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horzAnchor="page" w:tblpX="7426" w:tblpY="-517"/>
        <w:tblW w:w="0" w:type="auto"/>
        <w:tblLayout w:type="fixed"/>
        <w:tblLook w:val="0000" w:firstRow="0" w:lastRow="0" w:firstColumn="0" w:lastColumn="0" w:noHBand="0" w:noVBand="0"/>
      </w:tblPr>
      <w:tblGrid>
        <w:gridCol w:w="4120"/>
      </w:tblGrid>
      <w:tr w:rsidR="000B6F35" w:rsidRPr="00911EE0" w:rsidTr="000B6F35">
        <w:trPr>
          <w:trHeight w:val="1985"/>
        </w:trPr>
        <w:tc>
          <w:tcPr>
            <w:tcW w:w="4120" w:type="dxa"/>
          </w:tcPr>
          <w:p w:rsidR="000B6F35" w:rsidRPr="00911EE0" w:rsidRDefault="000B6F35" w:rsidP="000B6F35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/>
                <w:sz w:val="23"/>
                <w:szCs w:val="23"/>
              </w:rPr>
            </w:pPr>
            <w:r w:rsidRPr="00911EE0">
              <w:rPr>
                <w:rFonts w:eastAsia="Calibri"/>
                <w:sz w:val="23"/>
                <w:szCs w:val="23"/>
              </w:rPr>
              <w:t xml:space="preserve">Утверждены </w:t>
            </w:r>
          </w:p>
          <w:p w:rsidR="000B6F35" w:rsidRPr="00911EE0" w:rsidRDefault="000B6F35" w:rsidP="000B6F35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/>
                <w:sz w:val="23"/>
                <w:szCs w:val="23"/>
              </w:rPr>
            </w:pPr>
            <w:r w:rsidRPr="00911EE0">
              <w:rPr>
                <w:rFonts w:eastAsia="Calibri"/>
                <w:sz w:val="23"/>
                <w:szCs w:val="23"/>
              </w:rPr>
              <w:t xml:space="preserve">на заседании Региональной </w:t>
            </w:r>
          </w:p>
          <w:p w:rsidR="000B6F35" w:rsidRPr="00911EE0" w:rsidRDefault="000B6F35" w:rsidP="000B6F35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/>
                <w:sz w:val="23"/>
                <w:szCs w:val="23"/>
              </w:rPr>
            </w:pPr>
            <w:r w:rsidRPr="00911EE0">
              <w:rPr>
                <w:rFonts w:eastAsia="Calibri"/>
                <w:sz w:val="23"/>
                <w:szCs w:val="23"/>
              </w:rPr>
              <w:t xml:space="preserve">предметно-методической комиссии </w:t>
            </w:r>
          </w:p>
          <w:p w:rsidR="000B6F35" w:rsidRPr="00911EE0" w:rsidRDefault="000B6F35" w:rsidP="000B6F35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/>
                <w:sz w:val="23"/>
                <w:szCs w:val="23"/>
              </w:rPr>
            </w:pPr>
            <w:r w:rsidRPr="00911EE0">
              <w:rPr>
                <w:rFonts w:eastAsia="Calibri"/>
                <w:sz w:val="23"/>
                <w:szCs w:val="23"/>
              </w:rPr>
              <w:t>по</w:t>
            </w:r>
            <w:r>
              <w:rPr>
                <w:rFonts w:eastAsia="Calibri"/>
                <w:sz w:val="23"/>
                <w:szCs w:val="23"/>
              </w:rPr>
              <w:t xml:space="preserve"> астрономии</w:t>
            </w:r>
          </w:p>
          <w:p w:rsidR="000B6F35" w:rsidRPr="00911EE0" w:rsidRDefault="000B6F35" w:rsidP="000B6F35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/>
                <w:sz w:val="23"/>
                <w:szCs w:val="23"/>
              </w:rPr>
            </w:pPr>
            <w:r w:rsidRPr="00911EE0">
              <w:rPr>
                <w:rFonts w:eastAsia="Calibri"/>
                <w:sz w:val="23"/>
                <w:szCs w:val="23"/>
              </w:rPr>
              <w:t xml:space="preserve">(Протокол №1 от </w:t>
            </w:r>
            <w:r>
              <w:rPr>
                <w:rFonts w:eastAsia="Calibri"/>
                <w:sz w:val="23"/>
                <w:szCs w:val="23"/>
              </w:rPr>
              <w:t>2</w:t>
            </w:r>
            <w:r>
              <w:rPr>
                <w:rFonts w:eastAsia="Calibri"/>
                <w:sz w:val="23"/>
                <w:szCs w:val="23"/>
              </w:rPr>
              <w:t>0</w:t>
            </w:r>
            <w:r w:rsidRPr="00911EE0">
              <w:rPr>
                <w:rFonts w:eastAsia="Calibri"/>
                <w:sz w:val="23"/>
                <w:szCs w:val="23"/>
              </w:rPr>
              <w:t xml:space="preserve"> </w:t>
            </w:r>
            <w:r>
              <w:rPr>
                <w:rFonts w:eastAsia="Calibri"/>
                <w:sz w:val="23"/>
                <w:szCs w:val="23"/>
              </w:rPr>
              <w:t xml:space="preserve">октября </w:t>
            </w:r>
            <w:r w:rsidRPr="00911EE0">
              <w:rPr>
                <w:rFonts w:eastAsia="Calibri"/>
                <w:sz w:val="23"/>
                <w:szCs w:val="23"/>
              </w:rPr>
              <w:t>20</w:t>
            </w:r>
            <w:r>
              <w:rPr>
                <w:rFonts w:eastAsia="Calibri"/>
                <w:sz w:val="23"/>
                <w:szCs w:val="23"/>
              </w:rPr>
              <w:t>2</w:t>
            </w:r>
            <w:r>
              <w:rPr>
                <w:rFonts w:eastAsia="Calibri"/>
                <w:sz w:val="23"/>
                <w:szCs w:val="23"/>
              </w:rPr>
              <w:t>2</w:t>
            </w:r>
            <w:r w:rsidRPr="00911EE0">
              <w:rPr>
                <w:rFonts w:eastAsia="Calibri"/>
                <w:sz w:val="23"/>
                <w:szCs w:val="23"/>
              </w:rPr>
              <w:t xml:space="preserve"> г.) </w:t>
            </w:r>
          </w:p>
        </w:tc>
      </w:tr>
    </w:tbl>
    <w:p w:rsidR="00F878B8" w:rsidRDefault="00F878B8" w:rsidP="00BE5886">
      <w:pPr>
        <w:pStyle w:val="Default"/>
        <w:spacing w:line="276" w:lineRule="auto"/>
        <w:jc w:val="right"/>
        <w:rPr>
          <w:sz w:val="28"/>
          <w:szCs w:val="28"/>
        </w:rPr>
      </w:pPr>
    </w:p>
    <w:p w:rsidR="000B6F35" w:rsidRDefault="000B6F35" w:rsidP="00F878B8">
      <w:pPr>
        <w:pStyle w:val="Default"/>
        <w:spacing w:line="276" w:lineRule="auto"/>
        <w:jc w:val="center"/>
        <w:rPr>
          <w:b/>
          <w:bCs/>
          <w:sz w:val="28"/>
          <w:szCs w:val="28"/>
        </w:rPr>
      </w:pPr>
    </w:p>
    <w:p w:rsidR="000B6F35" w:rsidRDefault="000B6F35" w:rsidP="00F878B8">
      <w:pPr>
        <w:pStyle w:val="Default"/>
        <w:spacing w:line="276" w:lineRule="auto"/>
        <w:jc w:val="center"/>
        <w:rPr>
          <w:b/>
          <w:bCs/>
          <w:sz w:val="28"/>
          <w:szCs w:val="28"/>
        </w:rPr>
      </w:pPr>
    </w:p>
    <w:p w:rsidR="000B6F35" w:rsidRDefault="000B6F35" w:rsidP="00F878B8">
      <w:pPr>
        <w:pStyle w:val="Default"/>
        <w:spacing w:line="276" w:lineRule="auto"/>
        <w:jc w:val="center"/>
        <w:rPr>
          <w:b/>
          <w:bCs/>
          <w:sz w:val="28"/>
          <w:szCs w:val="28"/>
        </w:rPr>
      </w:pPr>
    </w:p>
    <w:p w:rsidR="000B6F35" w:rsidRDefault="000B6F35" w:rsidP="000B6F35">
      <w:pPr>
        <w:pStyle w:val="Default"/>
        <w:spacing w:line="276" w:lineRule="auto"/>
        <w:rPr>
          <w:b/>
          <w:bCs/>
          <w:sz w:val="28"/>
          <w:szCs w:val="28"/>
        </w:rPr>
      </w:pPr>
    </w:p>
    <w:p w:rsidR="000B6F35" w:rsidRDefault="000B6F35" w:rsidP="000B6F35">
      <w:pPr>
        <w:pStyle w:val="Default"/>
        <w:spacing w:line="276" w:lineRule="auto"/>
        <w:rPr>
          <w:b/>
          <w:bCs/>
          <w:sz w:val="28"/>
          <w:szCs w:val="28"/>
        </w:rPr>
      </w:pPr>
    </w:p>
    <w:p w:rsidR="00F878B8" w:rsidRDefault="00F878B8" w:rsidP="00F878B8">
      <w:pPr>
        <w:pStyle w:val="Default"/>
        <w:spacing w:line="276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ВСЕРОССИЙСКАЯ ОЛИМПИАДА ШКОЛЬНИКОВ</w:t>
      </w:r>
    </w:p>
    <w:p w:rsidR="00F878B8" w:rsidRDefault="00F878B8" w:rsidP="00F878B8">
      <w:pPr>
        <w:pStyle w:val="Default"/>
        <w:spacing w:line="276" w:lineRule="auto"/>
        <w:jc w:val="center"/>
        <w:rPr>
          <w:b/>
          <w:bCs/>
          <w:sz w:val="28"/>
          <w:szCs w:val="28"/>
        </w:rPr>
      </w:pPr>
    </w:p>
    <w:p w:rsidR="00F878B8" w:rsidRDefault="00F878B8" w:rsidP="00F878B8">
      <w:pPr>
        <w:pStyle w:val="Default"/>
        <w:spacing w:line="276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</w:p>
    <w:p w:rsidR="00F878B8" w:rsidRDefault="00F878B8" w:rsidP="00F878B8">
      <w:pPr>
        <w:pStyle w:val="Default"/>
        <w:spacing w:line="276" w:lineRule="auto"/>
        <w:rPr>
          <w:b/>
          <w:bCs/>
          <w:sz w:val="28"/>
          <w:szCs w:val="28"/>
        </w:rPr>
      </w:pPr>
    </w:p>
    <w:p w:rsidR="00F878B8" w:rsidRDefault="00F878B8" w:rsidP="00F878B8">
      <w:pPr>
        <w:pStyle w:val="Default"/>
        <w:spacing w:line="276" w:lineRule="auto"/>
        <w:jc w:val="center"/>
        <w:rPr>
          <w:b/>
          <w:bCs/>
          <w:sz w:val="28"/>
          <w:szCs w:val="28"/>
        </w:rPr>
      </w:pPr>
    </w:p>
    <w:p w:rsidR="00F878B8" w:rsidRDefault="00F878B8" w:rsidP="00F878B8">
      <w:pPr>
        <w:pStyle w:val="Default"/>
        <w:spacing w:line="276" w:lineRule="auto"/>
        <w:jc w:val="center"/>
        <w:rPr>
          <w:sz w:val="28"/>
          <w:szCs w:val="28"/>
        </w:rPr>
      </w:pPr>
    </w:p>
    <w:p w:rsidR="00F878B8" w:rsidRDefault="00F878B8" w:rsidP="00F878B8">
      <w:pPr>
        <w:pStyle w:val="Default"/>
        <w:spacing w:line="276" w:lineRule="auto"/>
        <w:jc w:val="center"/>
        <w:rPr>
          <w:sz w:val="28"/>
          <w:szCs w:val="28"/>
        </w:rPr>
      </w:pPr>
    </w:p>
    <w:p w:rsidR="00F878B8" w:rsidRDefault="00F878B8" w:rsidP="00F878B8">
      <w:pPr>
        <w:pStyle w:val="Default"/>
        <w:spacing w:line="276" w:lineRule="auto"/>
        <w:jc w:val="center"/>
        <w:rPr>
          <w:sz w:val="28"/>
          <w:szCs w:val="28"/>
        </w:rPr>
      </w:pPr>
    </w:p>
    <w:p w:rsidR="00F878B8" w:rsidRDefault="00F878B8" w:rsidP="00F878B8">
      <w:pPr>
        <w:pStyle w:val="Default"/>
        <w:spacing w:line="276" w:lineRule="auto"/>
        <w:jc w:val="center"/>
        <w:rPr>
          <w:sz w:val="28"/>
          <w:szCs w:val="28"/>
        </w:rPr>
      </w:pPr>
    </w:p>
    <w:p w:rsidR="00F878B8" w:rsidRDefault="00F878B8" w:rsidP="00F878B8">
      <w:pPr>
        <w:pStyle w:val="Default"/>
        <w:spacing w:line="276" w:lineRule="auto"/>
        <w:jc w:val="center"/>
        <w:rPr>
          <w:sz w:val="28"/>
          <w:szCs w:val="28"/>
        </w:rPr>
      </w:pPr>
    </w:p>
    <w:p w:rsidR="00F878B8" w:rsidRDefault="00F878B8" w:rsidP="00F878B8">
      <w:pPr>
        <w:pStyle w:val="Default"/>
        <w:spacing w:line="276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ТРЕБОВАНИЯ</w:t>
      </w:r>
    </w:p>
    <w:p w:rsidR="00F878B8" w:rsidRDefault="00F878B8" w:rsidP="00F878B8">
      <w:pPr>
        <w:pStyle w:val="Default"/>
        <w:spacing w:line="276" w:lineRule="auto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К ОРГАНИЗАЦИИ И ПРОВЕДЕНИЮ</w:t>
      </w:r>
    </w:p>
    <w:p w:rsidR="00F878B8" w:rsidRDefault="00F878B8" w:rsidP="00F878B8">
      <w:pPr>
        <w:pStyle w:val="Default"/>
        <w:spacing w:line="276" w:lineRule="auto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МУНИЦИПАЛЬНОГО ЭТАПА</w:t>
      </w:r>
    </w:p>
    <w:p w:rsidR="00F878B8" w:rsidRDefault="00F878B8" w:rsidP="00F878B8">
      <w:pPr>
        <w:pStyle w:val="Default"/>
        <w:spacing w:line="276" w:lineRule="auto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ВСЕРОССИЙСКОЙ ОЛИМПИАДЫ ШКОЛЬНИКОВ</w:t>
      </w:r>
    </w:p>
    <w:p w:rsidR="00F878B8" w:rsidRDefault="00F878B8" w:rsidP="00F878B8">
      <w:pPr>
        <w:pStyle w:val="Default"/>
        <w:spacing w:line="276" w:lineRule="auto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В 2022/2023 УЧЕБНОМ ГОДУ</w:t>
      </w:r>
    </w:p>
    <w:p w:rsidR="00F878B8" w:rsidRDefault="00F878B8" w:rsidP="00F878B8">
      <w:pPr>
        <w:pStyle w:val="Default"/>
        <w:spacing w:line="276" w:lineRule="auto"/>
        <w:rPr>
          <w:sz w:val="28"/>
          <w:szCs w:val="28"/>
        </w:rPr>
      </w:pPr>
    </w:p>
    <w:p w:rsidR="00F878B8" w:rsidRDefault="00F878B8" w:rsidP="00F878B8">
      <w:pPr>
        <w:pStyle w:val="Default"/>
        <w:spacing w:line="276" w:lineRule="auto"/>
        <w:rPr>
          <w:sz w:val="28"/>
          <w:szCs w:val="28"/>
        </w:rPr>
      </w:pPr>
    </w:p>
    <w:p w:rsidR="00F878B8" w:rsidRDefault="00F878B8" w:rsidP="00F878B8">
      <w:pPr>
        <w:pStyle w:val="Default"/>
        <w:spacing w:line="276" w:lineRule="auto"/>
        <w:rPr>
          <w:sz w:val="28"/>
          <w:szCs w:val="28"/>
        </w:rPr>
      </w:pPr>
    </w:p>
    <w:p w:rsidR="00F878B8" w:rsidRDefault="00F878B8" w:rsidP="00F878B8">
      <w:pPr>
        <w:pStyle w:val="Default"/>
        <w:spacing w:line="276" w:lineRule="auto"/>
        <w:rPr>
          <w:sz w:val="28"/>
          <w:szCs w:val="28"/>
        </w:rPr>
      </w:pPr>
    </w:p>
    <w:p w:rsidR="00F878B8" w:rsidRDefault="00F878B8" w:rsidP="00F878B8">
      <w:pPr>
        <w:pStyle w:val="Default"/>
        <w:spacing w:line="276" w:lineRule="auto"/>
        <w:rPr>
          <w:sz w:val="28"/>
          <w:szCs w:val="28"/>
        </w:rPr>
      </w:pPr>
    </w:p>
    <w:p w:rsidR="00F878B8" w:rsidRDefault="00F878B8" w:rsidP="00F878B8">
      <w:pPr>
        <w:pStyle w:val="Default"/>
        <w:spacing w:line="276" w:lineRule="auto"/>
        <w:rPr>
          <w:sz w:val="28"/>
          <w:szCs w:val="28"/>
        </w:rPr>
      </w:pPr>
    </w:p>
    <w:p w:rsidR="00F878B8" w:rsidRDefault="00F878B8" w:rsidP="00F878B8">
      <w:pPr>
        <w:pStyle w:val="Default"/>
        <w:spacing w:line="276" w:lineRule="auto"/>
        <w:rPr>
          <w:sz w:val="28"/>
          <w:szCs w:val="28"/>
        </w:rPr>
      </w:pPr>
    </w:p>
    <w:p w:rsidR="00F878B8" w:rsidRDefault="00F878B8" w:rsidP="00F878B8">
      <w:pPr>
        <w:pStyle w:val="Default"/>
        <w:spacing w:line="276" w:lineRule="auto"/>
        <w:rPr>
          <w:sz w:val="28"/>
          <w:szCs w:val="28"/>
        </w:rPr>
      </w:pPr>
    </w:p>
    <w:p w:rsidR="00F878B8" w:rsidRDefault="00F878B8" w:rsidP="00F878B8">
      <w:pPr>
        <w:pStyle w:val="Default"/>
        <w:spacing w:line="276" w:lineRule="auto"/>
        <w:rPr>
          <w:sz w:val="28"/>
          <w:szCs w:val="28"/>
        </w:rPr>
      </w:pPr>
    </w:p>
    <w:p w:rsidR="00F878B8" w:rsidRDefault="00F878B8" w:rsidP="00F878B8">
      <w:pPr>
        <w:pStyle w:val="Default"/>
        <w:spacing w:line="276" w:lineRule="auto"/>
        <w:rPr>
          <w:sz w:val="28"/>
          <w:szCs w:val="28"/>
        </w:rPr>
      </w:pPr>
    </w:p>
    <w:p w:rsidR="00F878B8" w:rsidRDefault="00F878B8" w:rsidP="00F878B8">
      <w:pPr>
        <w:pStyle w:val="Default"/>
        <w:spacing w:line="276" w:lineRule="auto"/>
        <w:rPr>
          <w:sz w:val="28"/>
          <w:szCs w:val="28"/>
        </w:rPr>
      </w:pPr>
    </w:p>
    <w:p w:rsidR="00F878B8" w:rsidRDefault="00F878B8" w:rsidP="00F878B8">
      <w:pPr>
        <w:pStyle w:val="Default"/>
        <w:spacing w:line="276" w:lineRule="auto"/>
        <w:rPr>
          <w:sz w:val="28"/>
          <w:szCs w:val="28"/>
        </w:rPr>
      </w:pPr>
    </w:p>
    <w:p w:rsidR="00F878B8" w:rsidRDefault="00F878B8" w:rsidP="00F878B8">
      <w:pPr>
        <w:pStyle w:val="Default"/>
        <w:spacing w:line="276" w:lineRule="auto"/>
        <w:rPr>
          <w:sz w:val="28"/>
          <w:szCs w:val="28"/>
        </w:rPr>
      </w:pPr>
    </w:p>
    <w:p w:rsidR="00F878B8" w:rsidRDefault="00F878B8" w:rsidP="00F878B8">
      <w:pPr>
        <w:pStyle w:val="Default"/>
        <w:spacing w:line="276" w:lineRule="auto"/>
        <w:rPr>
          <w:sz w:val="28"/>
          <w:szCs w:val="28"/>
        </w:rPr>
      </w:pPr>
    </w:p>
    <w:p w:rsidR="00F878B8" w:rsidRDefault="00F878B8" w:rsidP="00F878B8">
      <w:pPr>
        <w:pStyle w:val="Default"/>
        <w:spacing w:line="276" w:lineRule="auto"/>
        <w:rPr>
          <w:sz w:val="28"/>
          <w:szCs w:val="28"/>
        </w:rPr>
      </w:pPr>
    </w:p>
    <w:p w:rsidR="00F878B8" w:rsidRDefault="00F878B8" w:rsidP="00F878B8">
      <w:pPr>
        <w:pStyle w:val="Default"/>
        <w:spacing w:line="276" w:lineRule="auto"/>
        <w:rPr>
          <w:sz w:val="28"/>
          <w:szCs w:val="28"/>
        </w:rPr>
      </w:pPr>
    </w:p>
    <w:p w:rsidR="00F878B8" w:rsidRDefault="00F878B8" w:rsidP="00F878B8">
      <w:pPr>
        <w:pStyle w:val="Default"/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</w:t>
      </w:r>
    </w:p>
    <w:p w:rsidR="00F878B8" w:rsidRDefault="00F878B8" w:rsidP="00F878B8">
      <w:pPr>
        <w:spacing w:after="0"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</w:p>
    <w:sdt>
      <w:sdtPr>
        <w:rPr>
          <w:rFonts w:asciiTheme="minorHAnsi" w:eastAsiaTheme="minorHAnsi" w:hAnsiTheme="minorHAnsi" w:cstheme="minorBidi"/>
          <w:color w:val="auto"/>
          <w:sz w:val="22"/>
          <w:szCs w:val="22"/>
          <w:lang w:eastAsia="en-US"/>
        </w:rPr>
        <w:id w:val="-952932741"/>
        <w:docPartObj>
          <w:docPartGallery w:val="Table of Contents"/>
          <w:docPartUnique/>
        </w:docPartObj>
      </w:sdtPr>
      <w:sdtEndPr/>
      <w:sdtContent>
        <w:p w:rsidR="00F878B8" w:rsidRDefault="00F878B8" w:rsidP="00F878B8">
          <w:pPr>
            <w:pStyle w:val="a5"/>
            <w:jc w:val="center"/>
            <w:rPr>
              <w:rFonts w:ascii="Times New Roman" w:hAnsi="Times New Roman" w:cs="Times New Roman"/>
              <w:b/>
              <w:color w:val="auto"/>
            </w:rPr>
          </w:pPr>
          <w:r>
            <w:rPr>
              <w:rFonts w:ascii="Times New Roman" w:hAnsi="Times New Roman" w:cs="Times New Roman"/>
              <w:b/>
              <w:color w:val="auto"/>
            </w:rPr>
            <w:t>Содержание</w:t>
          </w:r>
        </w:p>
        <w:p w:rsidR="00F878B8" w:rsidRPr="00BE5886" w:rsidRDefault="00F878B8" w:rsidP="00F878B8">
          <w:pPr>
            <w:pStyle w:val="2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r w:rsidRPr="00BE5886">
            <w:rPr>
              <w:rFonts w:ascii="Times New Roman" w:hAnsi="Times New Roman" w:cs="Times New Roman"/>
              <w:b/>
              <w:bCs/>
            </w:rPr>
            <w:fldChar w:fldCharType="begin"/>
          </w:r>
          <w:r w:rsidRPr="00BE5886">
            <w:rPr>
              <w:rFonts w:ascii="Times New Roman" w:hAnsi="Times New Roman" w:cs="Times New Roman"/>
              <w:b/>
              <w:bCs/>
            </w:rPr>
            <w:instrText xml:space="preserve"> TOC \o "1-3" \h \z \u </w:instrText>
          </w:r>
          <w:r w:rsidRPr="00BE5886">
            <w:rPr>
              <w:rFonts w:ascii="Times New Roman" w:hAnsi="Times New Roman" w:cs="Times New Roman"/>
              <w:b/>
              <w:bCs/>
            </w:rPr>
            <w:fldChar w:fldCharType="separate"/>
          </w:r>
          <w:hyperlink r:id="rId5" w:anchor="_Toc114134485" w:history="1">
            <w:r w:rsidRPr="00BE5886">
              <w:rPr>
                <w:rStyle w:val="a4"/>
                <w:rFonts w:ascii="Times New Roman" w:hAnsi="Times New Roman" w:cs="Times New Roman"/>
                <w:noProof/>
              </w:rPr>
              <w:t>Введение</w:t>
            </w:r>
            <w:r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tab/>
            </w:r>
            <w:r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fldChar w:fldCharType="begin"/>
            </w:r>
            <w:r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instrText xml:space="preserve"> PAGEREF _Toc114134485 \h </w:instrText>
            </w:r>
            <w:r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</w:r>
            <w:r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fldChar w:fldCharType="separate"/>
            </w:r>
            <w:r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t>3</w:t>
            </w:r>
            <w:r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fldChar w:fldCharType="end"/>
            </w:r>
          </w:hyperlink>
        </w:p>
        <w:p w:rsidR="00F878B8" w:rsidRPr="00BE5886" w:rsidRDefault="000B6F35" w:rsidP="00F878B8">
          <w:pPr>
            <w:pStyle w:val="2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r:id="rId6" w:anchor="_Toc114134486" w:history="1">
            <w:r w:rsidR="00F878B8" w:rsidRPr="00BE5886">
              <w:rPr>
                <w:rStyle w:val="a4"/>
                <w:rFonts w:ascii="Times New Roman" w:hAnsi="Times New Roman" w:cs="Times New Roman"/>
                <w:noProof/>
              </w:rPr>
              <w:t>Организация муниципального этапа всероссийской олимпиады школьников</w:t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tab/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fldChar w:fldCharType="begin"/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instrText xml:space="preserve"> PAGEREF _Toc114134486 \h </w:instrText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fldChar w:fldCharType="separate"/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t>5</w:t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fldChar w:fldCharType="end"/>
            </w:r>
          </w:hyperlink>
        </w:p>
        <w:p w:rsidR="00F878B8" w:rsidRPr="00BE5886" w:rsidRDefault="000B6F35" w:rsidP="00F878B8">
          <w:pPr>
            <w:pStyle w:val="2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r:id="rId7" w:anchor="_Toc114134487" w:history="1">
            <w:r w:rsidR="00F878B8" w:rsidRPr="00BE5886">
              <w:rPr>
                <w:rStyle w:val="a4"/>
                <w:rFonts w:ascii="Times New Roman" w:hAnsi="Times New Roman" w:cs="Times New Roman"/>
                <w:noProof/>
              </w:rPr>
              <w:t>1. Общие положения</w:t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tab/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fldChar w:fldCharType="begin"/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instrText xml:space="preserve"> PAGEREF _Toc114134487 \h </w:instrText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fldChar w:fldCharType="separate"/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t>5</w:t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fldChar w:fldCharType="end"/>
            </w:r>
          </w:hyperlink>
        </w:p>
        <w:p w:rsidR="00F878B8" w:rsidRPr="00BE5886" w:rsidRDefault="000B6F35" w:rsidP="00F878B8">
          <w:pPr>
            <w:pStyle w:val="2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r:id="rId8" w:anchor="_Toc114134488" w:history="1">
            <w:r w:rsidR="00F878B8" w:rsidRPr="00BE5886">
              <w:rPr>
                <w:rStyle w:val="a4"/>
                <w:rFonts w:ascii="Times New Roman" w:hAnsi="Times New Roman" w:cs="Times New Roman"/>
                <w:noProof/>
              </w:rPr>
              <w:t>2. Порядок проведения туров олимпиады</w:t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tab/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fldChar w:fldCharType="begin"/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instrText xml:space="preserve"> PAGEREF _Toc114134488 \h </w:instrText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fldChar w:fldCharType="separate"/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t>5</w:t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fldChar w:fldCharType="end"/>
            </w:r>
          </w:hyperlink>
        </w:p>
        <w:p w:rsidR="00F878B8" w:rsidRPr="00BE5886" w:rsidRDefault="000B6F35" w:rsidP="00F878B8">
          <w:pPr>
            <w:pStyle w:val="2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r:id="rId9" w:anchor="_Toc114134489" w:history="1">
            <w:r w:rsidR="00F878B8" w:rsidRPr="00BE5886">
              <w:rPr>
                <w:rStyle w:val="a4"/>
                <w:rFonts w:ascii="Times New Roman" w:hAnsi="Times New Roman" w:cs="Times New Roman"/>
                <w:noProof/>
              </w:rPr>
              <w:t>3. Порядок проверки олимпиадных работ</w:t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tab/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fldChar w:fldCharType="begin"/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instrText xml:space="preserve"> PAGEREF _Toc114134489 \h </w:instrText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fldChar w:fldCharType="separate"/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t>8</w:t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fldChar w:fldCharType="end"/>
            </w:r>
          </w:hyperlink>
        </w:p>
        <w:p w:rsidR="00F878B8" w:rsidRPr="00BE5886" w:rsidRDefault="000B6F35" w:rsidP="00F878B8">
          <w:pPr>
            <w:pStyle w:val="2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r:id="rId10" w:anchor="_Toc114134490" w:history="1">
            <w:r w:rsidR="00F878B8" w:rsidRPr="00BE5886">
              <w:rPr>
                <w:rStyle w:val="a4"/>
                <w:rFonts w:ascii="Times New Roman" w:hAnsi="Times New Roman" w:cs="Times New Roman"/>
                <w:noProof/>
              </w:rPr>
              <w:t>4. Порядок проведения процедуры анализа, показа и апелляции по результатам проверки заданий</w:t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tab/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fldChar w:fldCharType="begin"/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instrText xml:space="preserve"> PAGEREF _Toc114134490 \h </w:instrText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fldChar w:fldCharType="separate"/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t>9</w:t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fldChar w:fldCharType="end"/>
            </w:r>
          </w:hyperlink>
        </w:p>
        <w:p w:rsidR="00F878B8" w:rsidRPr="00BE5886" w:rsidRDefault="000B6F35" w:rsidP="00F878B8">
          <w:pPr>
            <w:pStyle w:val="2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lang w:eastAsia="ru-RU"/>
            </w:rPr>
          </w:pPr>
          <w:hyperlink r:id="rId11" w:anchor="_Toc114134491" w:history="1">
            <w:r w:rsidR="00F878B8" w:rsidRPr="00BE5886">
              <w:rPr>
                <w:rStyle w:val="a4"/>
                <w:rFonts w:ascii="Times New Roman" w:hAnsi="Times New Roman" w:cs="Times New Roman"/>
                <w:noProof/>
              </w:rPr>
              <w:t>5. Порядок подведения итогов олимпиады</w:t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tab/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fldChar w:fldCharType="begin"/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instrText xml:space="preserve"> PAGEREF _Toc114134491 \h </w:instrText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fldChar w:fldCharType="separate"/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t>12</w:t>
            </w:r>
            <w:r w:rsidR="00F878B8" w:rsidRPr="00BE5886">
              <w:rPr>
                <w:rStyle w:val="a4"/>
                <w:rFonts w:ascii="Times New Roman" w:hAnsi="Times New Roman" w:cs="Times New Roman"/>
                <w:noProof/>
                <w:webHidden/>
                <w:color w:val="auto"/>
              </w:rPr>
              <w:fldChar w:fldCharType="end"/>
            </w:r>
          </w:hyperlink>
        </w:p>
        <w:p w:rsidR="00F878B8" w:rsidRDefault="00F878B8" w:rsidP="00F878B8">
          <w:r w:rsidRPr="00BE5886">
            <w:rPr>
              <w:b/>
              <w:bCs/>
            </w:rPr>
            <w:fldChar w:fldCharType="end"/>
          </w:r>
        </w:p>
      </w:sdtContent>
    </w:sdt>
    <w:p w:rsidR="00F878B8" w:rsidRDefault="00F878B8" w:rsidP="00F878B8">
      <w:pPr>
        <w:spacing w:after="0" w:line="276" w:lineRule="auto"/>
        <w:rPr>
          <w:sz w:val="28"/>
          <w:szCs w:val="28"/>
        </w:rPr>
      </w:pPr>
    </w:p>
    <w:p w:rsidR="00F878B8" w:rsidRDefault="00F878B8" w:rsidP="00F878B8">
      <w:pPr>
        <w:pStyle w:val="1"/>
        <w:spacing w:before="0" w:line="360" w:lineRule="auto"/>
        <w:jc w:val="center"/>
        <w:rPr>
          <w:rFonts w:ascii="Times New Roman" w:hAnsi="Times New Roman" w:cs="Times New Roman"/>
          <w:b/>
          <w:color w:val="auto"/>
          <w:sz w:val="28"/>
        </w:rPr>
      </w:pPr>
      <w:r>
        <w:rPr>
          <w:b/>
          <w:color w:val="auto"/>
          <w:sz w:val="28"/>
        </w:rPr>
        <w:br w:type="page"/>
      </w:r>
    </w:p>
    <w:p w:rsidR="00F878B8" w:rsidRDefault="00F878B8" w:rsidP="00F878B8">
      <w:pPr>
        <w:pStyle w:val="2"/>
        <w:spacing w:after="0" w:line="360" w:lineRule="auto"/>
        <w:ind w:firstLine="274"/>
        <w:jc w:val="center"/>
      </w:pPr>
      <w:bookmarkStart w:id="0" w:name="_Toc114134485"/>
      <w:r>
        <w:lastRenderedPageBreak/>
        <w:t>ОБЩИЕ ТРЕБОВАНИЯ</w:t>
      </w:r>
    </w:p>
    <w:p w:rsidR="00F878B8" w:rsidRDefault="00F878B8" w:rsidP="00F878B8">
      <w:pPr>
        <w:pStyle w:val="2"/>
        <w:spacing w:after="0" w:line="360" w:lineRule="auto"/>
        <w:ind w:firstLine="274"/>
        <w:jc w:val="center"/>
      </w:pPr>
      <w:r>
        <w:t>К ОРГАНИЗАЦИИ И ПРОВЕДЕНИЮ</w:t>
      </w:r>
    </w:p>
    <w:p w:rsidR="00F878B8" w:rsidRDefault="00F878B8" w:rsidP="00F878B8">
      <w:pPr>
        <w:pStyle w:val="2"/>
        <w:spacing w:after="0" w:line="360" w:lineRule="auto"/>
        <w:ind w:firstLine="274"/>
        <w:jc w:val="center"/>
      </w:pPr>
      <w:r>
        <w:t>МУНИЦИПАЛЬНОГО ЭТАПА</w:t>
      </w:r>
    </w:p>
    <w:p w:rsidR="00F878B8" w:rsidRDefault="00F878B8" w:rsidP="00F878B8">
      <w:pPr>
        <w:pStyle w:val="2"/>
        <w:spacing w:after="0" w:line="360" w:lineRule="auto"/>
        <w:ind w:firstLine="274"/>
        <w:jc w:val="center"/>
      </w:pPr>
      <w:r>
        <w:t>ВСЕРОССИЙСКОЙ ОЛИМПИАДЫ ШКОЛЬНИКОВ</w:t>
      </w:r>
    </w:p>
    <w:p w:rsidR="00F878B8" w:rsidRDefault="00F878B8" w:rsidP="00F878B8">
      <w:pPr>
        <w:pStyle w:val="2"/>
        <w:spacing w:after="0" w:line="360" w:lineRule="auto"/>
        <w:ind w:firstLine="274"/>
        <w:jc w:val="center"/>
      </w:pPr>
      <w:r>
        <w:t>В 2022/2023 УЧЕБНОМ ГОДУ</w:t>
      </w:r>
    </w:p>
    <w:p w:rsidR="00F878B8" w:rsidRDefault="00F878B8" w:rsidP="00F878B8">
      <w:pPr>
        <w:pStyle w:val="2"/>
        <w:spacing w:after="0" w:line="360" w:lineRule="auto"/>
        <w:ind w:firstLine="274"/>
        <w:jc w:val="center"/>
      </w:pPr>
    </w:p>
    <w:p w:rsidR="00F878B8" w:rsidRDefault="00F878B8" w:rsidP="00F878B8">
      <w:pPr>
        <w:pStyle w:val="2"/>
        <w:spacing w:after="0" w:line="360" w:lineRule="auto"/>
        <w:ind w:firstLine="274"/>
        <w:jc w:val="center"/>
      </w:pPr>
      <w:r>
        <w:t>Введение</w:t>
      </w:r>
      <w:bookmarkEnd w:id="0"/>
    </w:p>
    <w:p w:rsidR="00F878B8" w:rsidRDefault="00F878B8" w:rsidP="00F878B8">
      <w:pPr>
        <w:spacing w:after="0" w:line="360" w:lineRule="auto"/>
        <w:ind w:left="11" w:right="15" w:firstLine="708"/>
      </w:pPr>
      <w:r>
        <w:t>Настоящие требования предназначены для специалистов органов муниципального самоуправления, осуществляющих управление в сфере образования, руководителей и сотрудников общеобразовательных организаций, иных категорий специалистов, задействованных при подготовке, проведении муниципального этапа всероссийской олимпиады школьников и обработке их результатов по 24 общеобразовательным предметам в 2022/2023 учебном году.</w:t>
      </w:r>
    </w:p>
    <w:p w:rsidR="00F878B8" w:rsidRDefault="00F878B8" w:rsidP="00F878B8">
      <w:pPr>
        <w:spacing w:after="0" w:line="360" w:lineRule="auto"/>
        <w:ind w:left="11" w:right="15" w:firstLine="708"/>
      </w:pPr>
      <w:r>
        <w:t>Используемые понятия:</w:t>
      </w:r>
    </w:p>
    <w:p w:rsidR="00F878B8" w:rsidRDefault="00F878B8" w:rsidP="00F878B8">
      <w:pPr>
        <w:spacing w:after="0" w:line="360" w:lineRule="auto"/>
        <w:ind w:left="11" w:right="15" w:firstLine="708"/>
      </w:pPr>
      <w:r>
        <w:t>Площадка проведения олимпиады (площадка) – организация (задействованная полностью или частично), на базе которой проводится олимпиада в соответствии с распорядительным актом соответствующего органа управления в сфере образования.</w:t>
      </w:r>
    </w:p>
    <w:p w:rsidR="00F878B8" w:rsidRDefault="00F878B8" w:rsidP="00F878B8">
      <w:pPr>
        <w:spacing w:after="0" w:line="360" w:lineRule="auto"/>
        <w:ind w:left="11" w:right="15" w:firstLine="708"/>
      </w:pPr>
      <w:r>
        <w:t>Представитель оргкомитета - координатор на площадке проведения олимпиады, который обеспечивает руководство и контроль за процессами подготовки, проведения олимпиады и обработки результатов.</w:t>
      </w:r>
    </w:p>
    <w:p w:rsidR="00F878B8" w:rsidRDefault="00F878B8" w:rsidP="00F878B8">
      <w:pPr>
        <w:spacing w:after="0" w:line="360" w:lineRule="auto"/>
        <w:ind w:left="11" w:right="15" w:firstLine="708"/>
      </w:pPr>
      <w:r>
        <w:t>Место проведения олимпиады – помещение (совокупность помещений): аудитория, зал, рекреация или стадион, на которых проводятся соревновательные, в том числе практические туры.</w:t>
      </w:r>
    </w:p>
    <w:p w:rsidR="00F878B8" w:rsidRDefault="00F878B8" w:rsidP="00F878B8">
      <w:pPr>
        <w:spacing w:after="0" w:line="360" w:lineRule="auto"/>
        <w:ind w:left="11" w:right="15" w:firstLine="708"/>
      </w:pPr>
      <w:r>
        <w:t>Испытание, испытания – совокупность всех соревновательных туров по данному общеобразовательному предмету на данном этапе.</w:t>
      </w:r>
    </w:p>
    <w:p w:rsidR="00F878B8" w:rsidRDefault="00F878B8" w:rsidP="00F878B8">
      <w:pPr>
        <w:spacing w:after="0" w:line="360" w:lineRule="auto"/>
        <w:ind w:left="11" w:right="15" w:firstLine="708"/>
      </w:pPr>
      <w:r>
        <w:t>Олимпиадная работа – результат выполнения заданий олимпиады участником.</w:t>
      </w:r>
    </w:p>
    <w:p w:rsidR="00F878B8" w:rsidRDefault="00F878B8" w:rsidP="00F878B8">
      <w:pPr>
        <w:spacing w:after="0" w:line="360" w:lineRule="auto"/>
        <w:ind w:left="11" w:right="15" w:firstLine="708"/>
      </w:pPr>
      <w:r>
        <w:t>Организатор – орган исполнительной власти, осуществляющий управление в сфере образования, обеспечивающий подготовку, проведение, обработку результатов, проведение апелляционных процедур этапа всероссийской олимпиады школьников на определенной территории. Для муниципального этапа олимпиады организатором является орган муниципального самоуправления, осуществляющий управление в сфере образования.</w:t>
      </w:r>
    </w:p>
    <w:p w:rsidR="00F878B8" w:rsidRDefault="00F878B8" w:rsidP="00F878B8">
      <w:pPr>
        <w:spacing w:after="0" w:line="360" w:lineRule="auto"/>
        <w:ind w:left="11" w:right="15" w:firstLine="708"/>
      </w:pPr>
      <w:r>
        <w:t xml:space="preserve">Соревновательный тур – процесс проведения олимпиады по отдельному предмету (часть испытания, проводимая непрерывно, в течение определенного времени). </w:t>
      </w:r>
    </w:p>
    <w:p w:rsidR="00F878B8" w:rsidRDefault="00F878B8" w:rsidP="00F878B8">
      <w:pPr>
        <w:spacing w:after="0" w:line="360" w:lineRule="auto"/>
        <w:ind w:left="11" w:right="15" w:firstLine="708"/>
      </w:pPr>
      <w:r>
        <w:t xml:space="preserve">Сокращения и аббревиатуры: </w:t>
      </w:r>
    </w:p>
    <w:p w:rsidR="00F878B8" w:rsidRDefault="00F878B8" w:rsidP="00F878B8">
      <w:pPr>
        <w:spacing w:after="0" w:line="360" w:lineRule="auto"/>
        <w:ind w:left="11" w:right="15" w:firstLine="708"/>
      </w:pPr>
      <w:r>
        <w:lastRenderedPageBreak/>
        <w:t xml:space="preserve">Заявление на апелляцию – заявление участника о несогласии с выставленными баллами. </w:t>
      </w:r>
    </w:p>
    <w:p w:rsidR="00F878B8" w:rsidRDefault="00F878B8" w:rsidP="00F878B8">
      <w:pPr>
        <w:spacing w:after="0" w:line="360" w:lineRule="auto"/>
        <w:ind w:left="11" w:right="15" w:firstLine="708"/>
      </w:pPr>
      <w:r>
        <w:t xml:space="preserve">Интернет-ресурс – совокупность интегрированных средств технического и программно-аппаратного характера, а также информации, предназначенной для публикации в сети Интернет. </w:t>
      </w:r>
    </w:p>
    <w:p w:rsidR="00F878B8" w:rsidRDefault="00F878B8" w:rsidP="00F878B8">
      <w:pPr>
        <w:spacing w:after="0" w:line="360" w:lineRule="auto"/>
        <w:ind w:left="11" w:right="15" w:firstLine="708"/>
      </w:pPr>
      <w:r>
        <w:t xml:space="preserve">Комплект олимпиадных заданий – задания, бланки ответов, критерии и методика оценивания выполненных олимпиадных работ для работы жюри. </w:t>
      </w:r>
    </w:p>
    <w:p w:rsidR="00F878B8" w:rsidRDefault="00F878B8" w:rsidP="00F878B8">
      <w:pPr>
        <w:spacing w:after="0" w:line="360" w:lineRule="auto"/>
        <w:ind w:left="11" w:right="15" w:firstLine="708"/>
      </w:pPr>
      <w:r>
        <w:t xml:space="preserve">Олимпиада – всероссийская олимпиада школьников. </w:t>
      </w:r>
    </w:p>
    <w:p w:rsidR="00F878B8" w:rsidRDefault="00F878B8" w:rsidP="00F878B8">
      <w:pPr>
        <w:spacing w:after="0" w:line="360" w:lineRule="auto"/>
        <w:ind w:left="11" w:right="15" w:firstLine="708"/>
      </w:pPr>
      <w:r>
        <w:t xml:space="preserve">Порядок – Порядок проведения всероссийской олимпиады школьников (Утвержден Приказом Министерства просвещения Российской Федерации от 27 ноября 2020 г. № 678 «Об утверждении Порядка проведения всероссийской олимпиады школьников»). </w:t>
      </w:r>
    </w:p>
    <w:p w:rsidR="00F878B8" w:rsidRDefault="00F878B8" w:rsidP="00F878B8">
      <w:pPr>
        <w:spacing w:after="0" w:line="360" w:lineRule="auto"/>
        <w:ind w:left="11" w:right="15" w:firstLine="708"/>
      </w:pPr>
      <w:proofErr w:type="spellStart"/>
      <w:r>
        <w:t>Рособрнадзор</w:t>
      </w:r>
      <w:proofErr w:type="spellEnd"/>
      <w:r>
        <w:t xml:space="preserve"> – федеральная служба по надзору в сфере образования и науки. </w:t>
      </w:r>
    </w:p>
    <w:p w:rsidR="00F878B8" w:rsidRDefault="00F878B8" w:rsidP="00F878B8">
      <w:pPr>
        <w:spacing w:after="0" w:line="360" w:lineRule="auto"/>
        <w:ind w:left="11" w:right="15" w:firstLine="708"/>
      </w:pPr>
      <w:proofErr w:type="spellStart"/>
      <w:r>
        <w:t>Роспотребнадзор</w:t>
      </w:r>
      <w:proofErr w:type="spellEnd"/>
      <w:r>
        <w:t xml:space="preserve"> – федеральная служба по надзору в сфере защиты прав потребителей и благополучия человека. </w:t>
      </w:r>
    </w:p>
    <w:p w:rsidR="00F878B8" w:rsidRDefault="00F878B8" w:rsidP="00F878B8">
      <w:pPr>
        <w:spacing w:after="0" w:line="360" w:lineRule="auto"/>
        <w:ind w:left="11" w:right="15" w:firstLine="708"/>
      </w:pPr>
      <w:r>
        <w:t xml:space="preserve">МПМК – муниципальная предметно-методическая комиссия. </w:t>
      </w:r>
    </w:p>
    <w:p w:rsidR="00F878B8" w:rsidRDefault="00F878B8" w:rsidP="00F878B8">
      <w:pPr>
        <w:spacing w:after="0" w:line="360" w:lineRule="auto"/>
        <w:ind w:left="11" w:right="15" w:firstLine="708"/>
      </w:pPr>
      <w:r>
        <w:t xml:space="preserve">ОВЗ – ограниченные возможности здоровья. </w:t>
      </w:r>
    </w:p>
    <w:p w:rsidR="00F878B8" w:rsidRDefault="00F878B8" w:rsidP="00F878B8">
      <w:pPr>
        <w:spacing w:after="0" w:line="360" w:lineRule="auto"/>
        <w:ind w:left="11" w:right="15" w:firstLine="708"/>
      </w:pPr>
      <w:r>
        <w:t xml:space="preserve">ОМСУ – органы муниципального самоуправления, осуществляющие управление в сфере образования. </w:t>
      </w:r>
    </w:p>
    <w:p w:rsidR="00F878B8" w:rsidRDefault="00F878B8" w:rsidP="00F878B8">
      <w:pPr>
        <w:spacing w:after="0" w:line="360" w:lineRule="auto"/>
        <w:ind w:left="11" w:right="15" w:firstLine="708"/>
      </w:pPr>
      <w:r>
        <w:t xml:space="preserve">ОО – образовательная организация/образовательные организации. </w:t>
      </w:r>
    </w:p>
    <w:p w:rsidR="00F878B8" w:rsidRDefault="00F878B8" w:rsidP="00F878B8">
      <w:pPr>
        <w:spacing w:after="0" w:line="360" w:lineRule="auto"/>
        <w:ind w:left="11" w:right="15" w:firstLine="708"/>
      </w:pPr>
      <w:r>
        <w:t xml:space="preserve">ОРВИ – острая респираторная вирусная инфекция. </w:t>
      </w:r>
    </w:p>
    <w:p w:rsidR="00F878B8" w:rsidRDefault="00F878B8" w:rsidP="00F878B8">
      <w:pPr>
        <w:spacing w:after="0" w:line="360" w:lineRule="auto"/>
        <w:ind w:left="11" w:right="15" w:firstLine="708"/>
      </w:pPr>
      <w:r>
        <w:t xml:space="preserve">Оргкомитет – организационный комитет. </w:t>
      </w:r>
    </w:p>
    <w:p w:rsidR="00F878B8" w:rsidRDefault="00F878B8" w:rsidP="00F878B8">
      <w:pPr>
        <w:spacing w:after="0" w:line="360" w:lineRule="auto"/>
        <w:ind w:left="11" w:right="15" w:firstLine="708"/>
      </w:pPr>
      <w:r>
        <w:t xml:space="preserve">РОИВ – региональные органы исполнительной власти субъектов Российской Федерации. </w:t>
      </w:r>
    </w:p>
    <w:p w:rsidR="00F878B8" w:rsidRDefault="00F878B8" w:rsidP="00F878B8">
      <w:pPr>
        <w:spacing w:after="0" w:line="360" w:lineRule="auto"/>
        <w:ind w:left="11" w:right="15" w:firstLine="708"/>
      </w:pPr>
      <w:r>
        <w:t>РПМК – региональная предметно-методическая комиссия.</w:t>
      </w:r>
    </w:p>
    <w:p w:rsidR="00F878B8" w:rsidRDefault="00F878B8" w:rsidP="00F878B8">
      <w:pPr>
        <w:spacing w:after="0" w:line="360" w:lineRule="auto"/>
        <w:ind w:left="0" w:right="0" w:firstLine="0"/>
        <w:jc w:val="left"/>
      </w:pPr>
      <w:r>
        <w:rPr>
          <w:b/>
        </w:rPr>
        <w:t xml:space="preserve"> </w:t>
      </w:r>
      <w:r>
        <w:rPr>
          <w:b/>
        </w:rPr>
        <w:tab/>
        <w:t xml:space="preserve"> </w:t>
      </w:r>
      <w:r>
        <w:br w:type="page"/>
      </w:r>
    </w:p>
    <w:p w:rsidR="00F878B8" w:rsidRDefault="00F878B8" w:rsidP="00F878B8">
      <w:pPr>
        <w:pStyle w:val="2"/>
        <w:spacing w:after="0" w:line="360" w:lineRule="auto"/>
        <w:ind w:right="-1"/>
        <w:jc w:val="center"/>
        <w:rPr>
          <w:szCs w:val="24"/>
        </w:rPr>
      </w:pPr>
      <w:bookmarkStart w:id="1" w:name="_Toc114134486"/>
      <w:r>
        <w:rPr>
          <w:szCs w:val="24"/>
        </w:rPr>
        <w:t>Организация муниципального этапа всероссийской олимпиады школьников</w:t>
      </w:r>
      <w:bookmarkEnd w:id="1"/>
    </w:p>
    <w:p w:rsidR="00F878B8" w:rsidRDefault="00F878B8" w:rsidP="00F878B8"/>
    <w:p w:rsidR="00F878B8" w:rsidRDefault="00F878B8" w:rsidP="00F878B8">
      <w:pPr>
        <w:pStyle w:val="2"/>
        <w:spacing w:after="0" w:line="360" w:lineRule="auto"/>
        <w:ind w:left="715" w:right="0"/>
        <w:jc w:val="center"/>
        <w:rPr>
          <w:szCs w:val="24"/>
        </w:rPr>
      </w:pPr>
      <w:bookmarkStart w:id="2" w:name="_Toc114134487"/>
      <w:bookmarkStart w:id="3" w:name="_Toc109895785"/>
      <w:r>
        <w:rPr>
          <w:szCs w:val="24"/>
        </w:rPr>
        <w:t>1. Общие положения</w:t>
      </w:r>
      <w:bookmarkEnd w:id="2"/>
      <w:bookmarkEnd w:id="3"/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Всероссийская олимпиада школьников (далее – олимпиада) проводится в соответствии с приказом Министерства просвещения Российской Федерации от 27 ноября 2020 г. № 678 «Об утверждении Порядка проведения всероссийской олимпиады школьников» (далее – Порядок), приказами (распоряжениями) органом исполнительной власти субъекта Российской Федерации, осуществляющими государственное управление в сфере образования (далее – ОИВ), локальными нормативными актами органов местного самоуправления, осуществляющими управление в сфере образования.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Форма проведения олимпиады – очная.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>Муниципальный этап олимпиады проводится по заданиям, разработанным для обучающихся 7-11 классов.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К участию в МЭ ВсОШ по каждому общеобразовательному предмету допускаются участники ШЭ олимпиады текущего учебного года, набравшие необходимое количество баллов по каждому общеобразовательному предмету, установленное организатором олимпиады, а также победители и призеры МЭ ВсОШ предыдущего учебного года, продолжающие освоение основных образовательных программ основного общего и среднего общего образования. Участники олимпиады с </w:t>
      </w:r>
      <w:proofErr w:type="gramStart"/>
      <w:r>
        <w:rPr>
          <w:szCs w:val="24"/>
        </w:rPr>
        <w:t>ОВЗ</w:t>
      </w:r>
      <w:proofErr w:type="gramEnd"/>
      <w:r>
        <w:rPr>
          <w:szCs w:val="24"/>
        </w:rPr>
        <w:t xml:space="preserve"> и дети-инвалиды принимают участие в олимпиаде на общих основаниях. Для участников МЭ ВсОШ с ОВЗ и детей-инвалидов обеспечиваются специальные условия, учитывающие состояние их здоровья, особенности психофизического развития.</w:t>
      </w:r>
    </w:p>
    <w:p w:rsidR="00F878B8" w:rsidRDefault="00F878B8" w:rsidP="00F878B8">
      <w:pPr>
        <w:spacing w:after="0" w:line="360" w:lineRule="auto"/>
        <w:ind w:right="365" w:firstLine="699"/>
        <w:rPr>
          <w:szCs w:val="24"/>
        </w:rPr>
      </w:pPr>
      <w:r>
        <w:rPr>
          <w:szCs w:val="24"/>
        </w:rPr>
        <w:t xml:space="preserve">Организатором муниципального этапа олимпиады является ОМСУ.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Методическое обеспечение муниципального этапа олимпиады осуществляют региональные предметно-методические комиссии по каждому общеобразовательному предмету.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Особенности проведения олимпиады по соответствующему предмету – Приложение 1.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</w:p>
    <w:p w:rsidR="00F878B8" w:rsidRDefault="00F878B8" w:rsidP="00F878B8">
      <w:pPr>
        <w:pStyle w:val="2"/>
        <w:spacing w:after="0" w:line="360" w:lineRule="auto"/>
        <w:ind w:left="715" w:right="0"/>
        <w:jc w:val="center"/>
        <w:rPr>
          <w:szCs w:val="24"/>
        </w:rPr>
      </w:pPr>
      <w:bookmarkStart w:id="4" w:name="_Toc114134488"/>
      <w:bookmarkStart w:id="5" w:name="_Toc109895786"/>
      <w:r>
        <w:rPr>
          <w:szCs w:val="24"/>
        </w:rPr>
        <w:t>2. Порядок проведения туров олимпиады</w:t>
      </w:r>
      <w:bookmarkEnd w:id="4"/>
      <w:bookmarkEnd w:id="5"/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Места проведения олимпиады должны соответствовать санитарным нормам и требованиям </w:t>
      </w:r>
      <w:proofErr w:type="spellStart"/>
      <w:r>
        <w:rPr>
          <w:szCs w:val="24"/>
        </w:rPr>
        <w:t>Роспотребнадзора</w:t>
      </w:r>
      <w:proofErr w:type="spellEnd"/>
      <w:r>
        <w:rPr>
          <w:szCs w:val="24"/>
        </w:rPr>
        <w:t xml:space="preserve">, установленным на момент проведения олимпиады.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Решение о проведении муниципального этапа олимпиады с использованием информационно-коммуникационных технологий принимается организатором муниципального этапа олимпиады по согласованию с ОИВ.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В случаях проведения олимпиады с использованием информационно-коммуникационных технологий порядок проведения определяется с учетом технических возможностей организатора и площадок проведения (пропускная способность канала Интернет, наличие соответствующего информационного ресурса, личных кабинетов участников и пр.). 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Передачу комплектов заданий рекомендуется осуществлять в зашифрованном виде, либо в распечатанном виде, в закрытых конвертах (пакетах) в день проведения олимпиады по общеобразовательному предмету.  </w:t>
      </w:r>
    </w:p>
    <w:p w:rsidR="00F878B8" w:rsidRDefault="00F878B8" w:rsidP="00BE5886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Лицо, получившее материалы (в распечатанном либо электронном виде) несёт персональную ответственность за информационную безопасность переданных ему комплектов заданий и подписывает соглашение о неразглашении конфиденциальной информации. </w:t>
      </w:r>
    </w:p>
    <w:p w:rsidR="00F878B8" w:rsidRDefault="00F878B8" w:rsidP="00BE5886">
      <w:pPr>
        <w:spacing w:after="0" w:line="360" w:lineRule="auto"/>
        <w:ind w:firstLine="698"/>
        <w:rPr>
          <w:i/>
          <w:szCs w:val="24"/>
        </w:rPr>
      </w:pPr>
      <w:r>
        <w:rPr>
          <w:szCs w:val="24"/>
        </w:rPr>
        <w:t>Для участия в олимпиаде, участнику необходимо предъявить документ, удостоверяющий личность (паспорт), либо свидетельство о рождении (для участников, не достигших 14-летнего возраста), справку с места учебы (установленный бланк с наличием полного официального юридического наименования образовательной организации, с указанием ФИО участника, класса обучения, даты выдачи справки; в случае, если участник на момент проведения олимпиады не достиг 14-тилентнего возраста, обязательно наличие фотографии), оформленную в период не более, чем за 5 дней до начала олимпиадного тура, медицинскую справку-допуск к участию в олимпиаде по физической культуре, основам безопасности жизнедеятельности, технологии с обязательным указанием наименования медицинского учреждения и личной печатью врача, допустившего участника до участия в олимпиаде, выданной не ранее, чем за 3 дня.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При проведении олимпиады каждому участнику должно быть предоставлено отдельное рабочее место, оборудованное с учетом Требований к проведению олимпиады по каждому общеобразовательному предмету. Рассадка осуществляется таким образом, чтобы участники олимпиады не могли видеть записи в бланках (листах) ответов других участников. 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До начала соревновательных туров для участников должен быть проведен краткий инструктаж, в ходе которого они должны быть проинформированы о продолжительности олимпиады, о справочных материалах, средствах связи и электронно-вычислительной техники, разрешенных к использованию во время проведения олимпиады, правилах поведения, запрещенных действиях, датах опубликования результатов, процедурах анализа олимпиадных заданий, просмотра работ участников и порядке подачи апелляции в случаях несогласия с выставленными баллами. </w:t>
      </w:r>
    </w:p>
    <w:p w:rsidR="00F878B8" w:rsidRDefault="00F878B8" w:rsidP="00F878B8">
      <w:pPr>
        <w:spacing w:after="0" w:line="360" w:lineRule="auto"/>
        <w:ind w:left="718" w:right="15"/>
        <w:rPr>
          <w:szCs w:val="24"/>
        </w:rPr>
      </w:pPr>
      <w:r>
        <w:rPr>
          <w:szCs w:val="24"/>
        </w:rPr>
        <w:t xml:space="preserve">Во время проведения соревновательных туров участникам запрещается:  </w:t>
      </w:r>
    </w:p>
    <w:p w:rsidR="00F878B8" w:rsidRDefault="00F878B8" w:rsidP="00F878B8">
      <w:pPr>
        <w:numPr>
          <w:ilvl w:val="0"/>
          <w:numId w:val="1"/>
        </w:numPr>
        <w:spacing w:after="0" w:line="360" w:lineRule="auto"/>
        <w:ind w:right="15" w:firstLine="427"/>
        <w:rPr>
          <w:szCs w:val="24"/>
        </w:rPr>
      </w:pPr>
      <w:r>
        <w:rPr>
          <w:szCs w:val="24"/>
        </w:rPr>
        <w:t xml:space="preserve">общаться друг с другом, свободно перемещаться по аудитории;  </w:t>
      </w:r>
    </w:p>
    <w:p w:rsidR="00F878B8" w:rsidRDefault="00F878B8" w:rsidP="00F878B8">
      <w:pPr>
        <w:numPr>
          <w:ilvl w:val="0"/>
          <w:numId w:val="1"/>
        </w:numPr>
        <w:spacing w:after="0" w:line="360" w:lineRule="auto"/>
        <w:ind w:right="15" w:firstLine="427"/>
        <w:rPr>
          <w:szCs w:val="24"/>
        </w:rPr>
      </w:pPr>
      <w:r>
        <w:rPr>
          <w:szCs w:val="24"/>
        </w:rPr>
        <w:t xml:space="preserve">обмениваться любыми материалами и предметами, использовать справочные материалы, средства связи и электронно-вычислительную технику, если иное не предусмотрено и не прописано в Требованиях к проведению олимпиады по конкретному общеобразовательному предмету; </w:t>
      </w:r>
    </w:p>
    <w:p w:rsidR="00F878B8" w:rsidRDefault="00F878B8" w:rsidP="00F878B8">
      <w:pPr>
        <w:numPr>
          <w:ilvl w:val="0"/>
          <w:numId w:val="1"/>
        </w:numPr>
        <w:spacing w:after="0" w:line="360" w:lineRule="auto"/>
        <w:ind w:right="15" w:firstLine="427"/>
        <w:rPr>
          <w:szCs w:val="24"/>
        </w:rPr>
      </w:pPr>
      <w:r>
        <w:rPr>
          <w:szCs w:val="24"/>
        </w:rPr>
        <w:t xml:space="preserve">покидать место проведения олимпиады без разрешения членов оргкомитета.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В случае нарушения установленных правил, участник олимпиады удаляется из аудитории, его работа аннулируется. В отношении удаленного участника составляется акт, который подписывается членами оргкомитета. Участник вносится в протоколы результатов с отметкой о дисквалификации и лишается права дальнейшего участия в МЭ ВсОШ по соответствующему предмету в текущем году.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Опоздание участников олимпиады к началу ее проведения, выход из аудитории участников по уважительной причине не дают им права на продление времени выполнения заданий соревновательного тура.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Во время выполнения олимпиадных заданий участник олимпиады вправе покинуть аудиторию только по уважительной причине </w:t>
      </w:r>
      <w:r>
        <w:rPr>
          <w:color w:val="auto"/>
          <w:szCs w:val="24"/>
        </w:rPr>
        <w:t xml:space="preserve">в сопровождении представителя оргкомитета. </w:t>
      </w:r>
      <w:r>
        <w:rPr>
          <w:szCs w:val="24"/>
        </w:rPr>
        <w:t xml:space="preserve">При этом запрещается выносить олимпиадные задания (бланки заданий), черновики и бланки ответов.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В каждой аудитории, где проходят соревновательные туры, необходимо обеспечить наличие часов. Время начала и окончания соревновательного тура олимпиады фиксируется на информационном стенде (школьной доске). </w:t>
      </w:r>
    </w:p>
    <w:p w:rsidR="00F878B8" w:rsidRDefault="00F878B8" w:rsidP="00F878B8">
      <w:pPr>
        <w:spacing w:after="0" w:line="360" w:lineRule="auto"/>
        <w:ind w:right="5"/>
        <w:jc w:val="right"/>
        <w:rPr>
          <w:color w:val="auto"/>
          <w:szCs w:val="24"/>
        </w:rPr>
      </w:pPr>
      <w:r>
        <w:rPr>
          <w:color w:val="auto"/>
          <w:szCs w:val="24"/>
        </w:rPr>
        <w:t xml:space="preserve">В местах проведения соревновательных туров олимпиады вправе присутствовать: </w:t>
      </w:r>
    </w:p>
    <w:p w:rsidR="00F878B8" w:rsidRDefault="00F878B8" w:rsidP="00F878B8">
      <w:pPr>
        <w:spacing w:after="0" w:line="360" w:lineRule="auto"/>
        <w:ind w:left="21" w:right="15"/>
        <w:rPr>
          <w:color w:val="auto"/>
          <w:szCs w:val="24"/>
        </w:rPr>
      </w:pPr>
      <w:r>
        <w:rPr>
          <w:color w:val="auto"/>
          <w:szCs w:val="24"/>
        </w:rPr>
        <w:t xml:space="preserve">представители организатора МЭ ВсОШ, оргкомитета и жюри МЭ ВсОШ по соответствующему предмету, должностные лица </w:t>
      </w:r>
      <w:proofErr w:type="spellStart"/>
      <w:r>
        <w:rPr>
          <w:color w:val="auto"/>
          <w:szCs w:val="24"/>
        </w:rPr>
        <w:t>Рособрнадзора</w:t>
      </w:r>
      <w:proofErr w:type="spellEnd"/>
      <w:r>
        <w:rPr>
          <w:color w:val="auto"/>
          <w:szCs w:val="24"/>
        </w:rPr>
        <w:t>, должностные лица органов исполнительной власти, осуществляющих государственное управление в сфере образования (далее – должностные лица), медицинские работники, технические специалисты, занятые обслуживанием оборудования, используемого при проведении олимпиады, представители средств массовой информации, а также граждане, аккредитованные в качестве общественных наблюдателей в порядке, установленном Министерством просвещения Российской Федерации.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Общественным наблюдателям необходимо предъявить представителям оргкомитета документы, подтверждающие их полномочия (удостоверение общественного наблюдателя, документ удостоверяющий личность). </w:t>
      </w:r>
    </w:p>
    <w:p w:rsidR="00F878B8" w:rsidRDefault="00F878B8" w:rsidP="00F878B8">
      <w:pPr>
        <w:spacing w:after="0" w:line="360" w:lineRule="auto"/>
        <w:ind w:left="718" w:right="15"/>
        <w:rPr>
          <w:szCs w:val="24"/>
        </w:rPr>
      </w:pPr>
      <w:r>
        <w:rPr>
          <w:szCs w:val="24"/>
        </w:rPr>
        <w:t xml:space="preserve">Все участники муниципального этапа олимпиады обеспечиваются: </w:t>
      </w:r>
    </w:p>
    <w:p w:rsidR="00F878B8" w:rsidRDefault="00F878B8" w:rsidP="00F878B8">
      <w:pPr>
        <w:numPr>
          <w:ilvl w:val="0"/>
          <w:numId w:val="2"/>
        </w:numPr>
        <w:spacing w:after="0" w:line="360" w:lineRule="auto"/>
        <w:ind w:right="15" w:firstLine="427"/>
        <w:rPr>
          <w:szCs w:val="24"/>
        </w:rPr>
      </w:pPr>
      <w:r>
        <w:rPr>
          <w:szCs w:val="24"/>
        </w:rPr>
        <w:t xml:space="preserve">черновиками (при необходимости); </w:t>
      </w:r>
    </w:p>
    <w:p w:rsidR="00F878B8" w:rsidRDefault="00F878B8" w:rsidP="00F878B8">
      <w:pPr>
        <w:numPr>
          <w:ilvl w:val="0"/>
          <w:numId w:val="2"/>
        </w:numPr>
        <w:spacing w:after="0" w:line="360" w:lineRule="auto"/>
        <w:ind w:right="15" w:firstLine="427"/>
        <w:rPr>
          <w:szCs w:val="24"/>
        </w:rPr>
      </w:pPr>
      <w:r>
        <w:rPr>
          <w:szCs w:val="24"/>
        </w:rPr>
        <w:t xml:space="preserve">заданиями, бланками (листами) ответов; </w:t>
      </w:r>
    </w:p>
    <w:p w:rsidR="00F878B8" w:rsidRDefault="00F878B8" w:rsidP="00F878B8">
      <w:pPr>
        <w:numPr>
          <w:ilvl w:val="0"/>
          <w:numId w:val="2"/>
        </w:numPr>
        <w:spacing w:after="0" w:line="360" w:lineRule="auto"/>
        <w:ind w:right="15" w:firstLine="427"/>
        <w:rPr>
          <w:szCs w:val="24"/>
        </w:rPr>
      </w:pPr>
      <w:r>
        <w:rPr>
          <w:szCs w:val="24"/>
        </w:rPr>
        <w:t xml:space="preserve">необходимым оборудованием в соответствии с Требованиями по каждому общеобразовательному предмету олимпиады. 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До начала работы участники олимпиады под руководством представителя оргкомитета заполняют титульный лист. Титульный лист заполняется от руки разборчивым почерком буквами русского алфавита. Время инструктажа и заполнения титульного листа не включается во время выполнения олимпиадных заданий.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После заполнения титульных листов участники одновременно приступают к выполнению заданий. </w:t>
      </w:r>
    </w:p>
    <w:p w:rsidR="00F878B8" w:rsidRDefault="00F878B8" w:rsidP="00F878B8">
      <w:pPr>
        <w:spacing w:after="0" w:line="360" w:lineRule="auto"/>
        <w:ind w:left="11" w:right="15" w:firstLine="708"/>
        <w:rPr>
          <w:color w:val="auto"/>
          <w:szCs w:val="24"/>
        </w:rPr>
      </w:pPr>
      <w:r>
        <w:rPr>
          <w:color w:val="auto"/>
          <w:szCs w:val="24"/>
        </w:rPr>
        <w:t xml:space="preserve">Задания должны выполняться участниками на бланках (листах) ответов, выданных представителями оргкомитета.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За 30 минут и за 5 минут до времени окончания выполнения заданий представителям оргкомитета необходимо сообщить участникам о времени, оставшемся до завершения выполнения заданий.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После окончания времени выполнения олимпиадных заданий все листы бумаги, используемые участниками в качестве черновиков, должны быть помечены словом «черновик». Черновики сдаются членам оргкомитета, членами жюри не проверяются, а также не подлежат кодированию, если иного не прописано в Требованиях. 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Бланки (листы) ответов, черновики сдаются членам оргкомитета, которые после окончания выполнения работ всеми участниками передают их работы представителям оргкомитета. 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Кодирование работ осуществляется шифровальной комиссией после выполнения олимпиадных заданий всеми участниками олимпиады. 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Работы участников олимпиады не подлежат декодированию до окончания проверки всех работ участников. 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Участники олимпиады, досрочно завершившие выполнение олимпиадных заданий, могут сдать бланки заданий, черновики, бланки (листы) ответов представителям оргкомитета и покинуть место проведения соревновательного тура.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Участники олимпиады, досрочно завершившие выполнение олимпиадных заданий и покинувшие аудиторию, не имеют права вернуться для продолжения выполнения заданий или внесения исправлений в бланки (листы) ответов. </w:t>
      </w:r>
    </w:p>
    <w:p w:rsidR="00F878B8" w:rsidRDefault="00F878B8" w:rsidP="00F878B8">
      <w:pPr>
        <w:spacing w:after="0" w:line="360" w:lineRule="auto"/>
        <w:ind w:left="708" w:right="0" w:firstLine="0"/>
        <w:jc w:val="left"/>
        <w:rPr>
          <w:szCs w:val="24"/>
        </w:rPr>
      </w:pPr>
      <w:r>
        <w:rPr>
          <w:b/>
          <w:szCs w:val="24"/>
        </w:rPr>
        <w:t xml:space="preserve"> </w:t>
      </w:r>
    </w:p>
    <w:p w:rsidR="00F878B8" w:rsidRDefault="00F878B8" w:rsidP="00F878B8">
      <w:pPr>
        <w:pStyle w:val="2"/>
        <w:spacing w:after="0" w:line="360" w:lineRule="auto"/>
        <w:ind w:left="715" w:right="0"/>
        <w:jc w:val="center"/>
        <w:rPr>
          <w:szCs w:val="24"/>
        </w:rPr>
      </w:pPr>
      <w:bookmarkStart w:id="6" w:name="_Toc114134489"/>
      <w:bookmarkStart w:id="7" w:name="_Toc109895787"/>
      <w:r>
        <w:rPr>
          <w:szCs w:val="24"/>
        </w:rPr>
        <w:t>3. Порядок проверки олимпиадных работ</w:t>
      </w:r>
      <w:bookmarkEnd w:id="6"/>
      <w:bookmarkEnd w:id="7"/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Кодированные работы участников олимпиады передаются председателю жюри муниципального этапа олимпиады.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Бланки (листы) ответов участников олимпиады не должны содержать никаких референций на её автора (фамилия, имя, отчество) или каких-либо иных отличительных пометок, которые могли бы выделить работу среди других или идентифицировать её исполнителя. В случае обнаружения вышеперечисленного олимпиадная работа участника олимпиады не проверяется. Результат участника олимпиады по данному туру аннулируется, участнику выставляется 0 баллов за данный тур, о чем составляется протокол представителем оргкомитета. 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Жюри осуществляют проверку выполненных олимпиадных работ участников в соответствии с предоставленными критериями и методикой оценивания выполненных олимпиадных заданий, разработанными РПМК. </w:t>
      </w:r>
      <w:r>
        <w:rPr>
          <w:b/>
          <w:color w:val="FF0000"/>
          <w:szCs w:val="24"/>
        </w:rPr>
        <w:t xml:space="preserve">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Проверку выполненных олимпиадных работ участников олимпиады рекомендуется проводить не менее чем двумя членами жюри.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Членам жюри олимпиады запрещается копировать и выносить выполненные олимпиадные работы участников из аудиторий, в которых они проверяются, комментировать процесс проверки выполненных олимпиадных работ, а также разглашать результаты проверки до публикации предварительных результатов олимпиады.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После проверки всех выполненных олимпиадных работ участников жюри составляет протокол результатов, в котором фиксируется код участника, количество баллов по каждому заданию, а также общая сумма баллов участника, и передаёт его вместе с работами участников в оргкомитет для их декодирования. 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После проведения процедуры декодирования предварительные результаты участников размещаются на информационном ресурсе организатора в сети Интернет. 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После проведения процедуры апелляции жюри олимпиады вносятся изменения в рейтинговую таблицу результатов участников олимпиады.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Итоговый протокол подписывается председателем жюри и утверждается организатором олимпиады с последующей публикацией на информационном ресурсе организатора олимпиады.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По итогам проверки выполненных олимпиадных работ участников олимпиады, а также проведения процедуры апелляции организатору направляется аналитический отчёт о результатах выполнения олимпиадных заданий, подписанный председателем жюри. </w:t>
      </w:r>
    </w:p>
    <w:p w:rsidR="00F878B8" w:rsidRDefault="00F878B8" w:rsidP="00F878B8">
      <w:pPr>
        <w:spacing w:after="0" w:line="360" w:lineRule="auto"/>
        <w:ind w:left="0" w:right="0" w:firstLine="0"/>
        <w:jc w:val="left"/>
        <w:rPr>
          <w:szCs w:val="24"/>
        </w:rPr>
      </w:pPr>
    </w:p>
    <w:p w:rsidR="00F878B8" w:rsidRDefault="00F878B8" w:rsidP="00F878B8">
      <w:pPr>
        <w:pStyle w:val="2"/>
        <w:spacing w:after="0" w:line="360" w:lineRule="auto"/>
        <w:ind w:left="0" w:right="0" w:firstLine="708"/>
        <w:jc w:val="center"/>
        <w:rPr>
          <w:szCs w:val="24"/>
        </w:rPr>
      </w:pPr>
      <w:bookmarkStart w:id="8" w:name="_Toc114134490"/>
      <w:bookmarkStart w:id="9" w:name="_Toc109895788"/>
      <w:r>
        <w:rPr>
          <w:szCs w:val="24"/>
        </w:rPr>
        <w:t xml:space="preserve">4. Порядок проведения процедуры анализа, показа и апелляции </w:t>
      </w:r>
    </w:p>
    <w:p w:rsidR="00F878B8" w:rsidRDefault="00F878B8" w:rsidP="00F878B8">
      <w:pPr>
        <w:pStyle w:val="2"/>
        <w:spacing w:after="0" w:line="360" w:lineRule="auto"/>
        <w:ind w:left="0" w:right="0" w:firstLine="708"/>
        <w:jc w:val="center"/>
        <w:rPr>
          <w:szCs w:val="24"/>
        </w:rPr>
      </w:pPr>
      <w:r>
        <w:rPr>
          <w:szCs w:val="24"/>
        </w:rPr>
        <w:t>по результатам проверки заданий</w:t>
      </w:r>
      <w:bookmarkEnd w:id="8"/>
      <w:bookmarkEnd w:id="9"/>
    </w:p>
    <w:p w:rsidR="00F878B8" w:rsidRDefault="00F878B8" w:rsidP="00F878B8">
      <w:pPr>
        <w:spacing w:after="0" w:line="360" w:lineRule="auto"/>
        <w:ind w:left="718" w:right="15"/>
        <w:rPr>
          <w:szCs w:val="24"/>
        </w:rPr>
      </w:pPr>
      <w:r>
        <w:rPr>
          <w:szCs w:val="24"/>
        </w:rPr>
        <w:t xml:space="preserve">Анализ заданий и их решений проходит в сроки, уставленные </w:t>
      </w:r>
      <w:r>
        <w:rPr>
          <w:color w:val="auto"/>
          <w:szCs w:val="24"/>
        </w:rPr>
        <w:t>организатором</w:t>
      </w:r>
      <w:r>
        <w:rPr>
          <w:szCs w:val="24"/>
        </w:rPr>
        <w:t xml:space="preserve">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По решению организатора анализ заданий и их решений может проводиться очно и (или) с использованием информационно-коммуникационных технологий.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>Анализ заданий и их решений осуществляют члены жюри муниципального этапа олимпиады. В ходе анализа заданий и их решений представители жюри подробно объясняют критерии оценивания каждого из заданий и дают общую оценку по итогам выполнения заданий.  При анализе заданий и их решений вправе присутствовать участники ШЭ ВсОШ, должностные лица, члены оргкомитета, общественные наблюдатели, педагоги-наставники, родители (законные представители).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>После проведения анализа заданий и их решений, в установленное организатором время, жюри по запросу участников проводит показ выполненных ими олимпиадных работ. Показ работы осуществляется лично участнику олимпиады, выполнившему данную работу, в сроки, уставленные</w:t>
      </w:r>
      <w:r>
        <w:rPr>
          <w:b/>
          <w:color w:val="FF0000"/>
          <w:szCs w:val="24"/>
        </w:rPr>
        <w:t xml:space="preserve"> </w:t>
      </w:r>
      <w:r>
        <w:rPr>
          <w:color w:val="auto"/>
          <w:szCs w:val="24"/>
        </w:rPr>
        <w:t>организатором</w:t>
      </w:r>
      <w:r>
        <w:rPr>
          <w:szCs w:val="24"/>
        </w:rPr>
        <w:t xml:space="preserve">. Перед показом участник предъявляет членам жюри и оргкомитета документ, удостоверяющий его личность (паспорт), либо свидетельство о рождении (для участников, не достигших 14-летнего возраста).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Во время показа запрещено выносить работы участников, выполнять фото и </w:t>
      </w:r>
      <w:proofErr w:type="spellStart"/>
      <w:r>
        <w:rPr>
          <w:szCs w:val="24"/>
        </w:rPr>
        <w:t>видеофиксацию</w:t>
      </w:r>
      <w:proofErr w:type="spellEnd"/>
      <w:r>
        <w:rPr>
          <w:szCs w:val="24"/>
        </w:rPr>
        <w:t xml:space="preserve"> работы, делать в ней какие-либо пометки. 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Во время показа выполненных олимпиадных работ жюри не вправе изменять баллы, выставленные при проверке олимпиадных заданий.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Участник олимпиады вправе подать апелляцию о несогласии с выставленными баллами (далее – апелляция) в апелляционную комиссию. Срок подачи заявлений на апелляцию и время ее проведения устанавливается </w:t>
      </w:r>
      <w:r>
        <w:rPr>
          <w:color w:val="auto"/>
          <w:szCs w:val="24"/>
        </w:rPr>
        <w:t xml:space="preserve">организатором и прописывается в организационно-технологической модели проведения МЭ ВсОШ.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Для проведения апелляции организатором олимпиады, в соответствии с Порядком проведения ВсОШ, создается апелляционная комиссия. Рекомендуемое количество членов комиссии – нечетное, но не менее 3-х человек. </w:t>
      </w:r>
    </w:p>
    <w:p w:rsidR="00F878B8" w:rsidRDefault="00F878B8" w:rsidP="00F878B8">
      <w:pPr>
        <w:spacing w:after="0" w:line="360" w:lineRule="auto"/>
        <w:ind w:left="11" w:right="15" w:firstLine="708"/>
        <w:rPr>
          <w:sz w:val="26"/>
          <w:szCs w:val="26"/>
        </w:rPr>
      </w:pPr>
      <w:r>
        <w:rPr>
          <w:szCs w:val="26"/>
        </w:rPr>
        <w:t xml:space="preserve">Апелляция может проводиться как в очной форме, так и (или) с использованием информационно-коммуникационных технологий (ИКТ). В случае проведения апелляции с ИКТ должны быть обеспечены все необходимые условия для качественного и объективного проведения данной процедуры. В случае проведения апелляции и в очном формате, и с использованием ИКТ, участник в заявлении должен указать удобный для него формат рассмотрения апелляции.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Апелляция подается лично участником олимпиады </w:t>
      </w:r>
      <w:r>
        <w:rPr>
          <w:color w:val="auto"/>
          <w:szCs w:val="24"/>
        </w:rPr>
        <w:t xml:space="preserve">в апелляционную комиссию </w:t>
      </w:r>
      <w:r>
        <w:rPr>
          <w:szCs w:val="24"/>
        </w:rPr>
        <w:t xml:space="preserve">в письменной форме по установленному организатором образцу. Рассмотрение апелляции проводится очно и (или) с использованием информационно-коммуникационных технологий в присутствии участника олимпиады, если в он в своем заявлении не просит рассмотреть её без его участия.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Апелляционная комиссия до начала рассмотрения апелляции запрашивает у участника документ, удостоверяющий личность (паспорт), либо свидетельство о рождении (для участников, не достигших 14-летнего возраста).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Апелляционная комиссия не рассматривает апелляции по вопросам содержания и структуры олимпиадных заданий, критериев и методики оценивания их выполнения. Черновики при проведении апелляции не рассматриваются (если иного не прописано в Требованиям по соответствующему общеобразовательному предмету).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На заседании апелляционной комиссии рассматривается оценивание только тех заданий, которые указаны в заявлении участника. </w:t>
      </w:r>
    </w:p>
    <w:p w:rsidR="00F878B8" w:rsidRDefault="00F878B8" w:rsidP="00F878B8">
      <w:pPr>
        <w:spacing w:after="0" w:line="360" w:lineRule="auto"/>
        <w:ind w:left="718" w:right="15"/>
        <w:rPr>
          <w:szCs w:val="24"/>
        </w:rPr>
      </w:pPr>
      <w:r>
        <w:rPr>
          <w:szCs w:val="24"/>
        </w:rPr>
        <w:t xml:space="preserve">Решения апелляционной комиссии принимаются простым большинством голосов. </w:t>
      </w:r>
    </w:p>
    <w:p w:rsidR="00F878B8" w:rsidRDefault="00F878B8" w:rsidP="00F878B8">
      <w:pPr>
        <w:spacing w:after="0" w:line="360" w:lineRule="auto"/>
        <w:ind w:left="718" w:right="15"/>
        <w:rPr>
          <w:szCs w:val="24"/>
        </w:rPr>
      </w:pPr>
      <w:r>
        <w:rPr>
          <w:szCs w:val="24"/>
        </w:rPr>
        <w:t xml:space="preserve">В случае равенства голосов председатель комиссии имеет право решающего голоса.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Для рассмотрения апелляции членам апелляционной комиссии предоставляются копия, либо оригинал проверенной жюри работы участника олимпиады (в случае выполнения задания, предусматривающего устный ответ, – аудиозаписи устных ответов участников олимпиады), олимпиадные задания, критерии и методика их оценивания, предварительный протокол оценивания работ участников.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При рассмотрении апелляции могут присутствовать общественные наблюдатели, сопровождающие лица (педагоги-наставники, родители (законные представители)), должностные лица </w:t>
      </w:r>
      <w:proofErr w:type="spellStart"/>
      <w:r>
        <w:rPr>
          <w:szCs w:val="24"/>
        </w:rPr>
        <w:t>Рособрнадзора</w:t>
      </w:r>
      <w:proofErr w:type="spellEnd"/>
      <w:r>
        <w:rPr>
          <w:szCs w:val="24"/>
        </w:rPr>
        <w:t xml:space="preserve">, органов исполнительной власти субъекта Российской Федерации, осуществляющих государственное управление в сфере образования, или органа исполнительной власти субъекта Российской Федерации при предъявлении служебных удостоверений или документов, подтверждающих право участия в данной процедуре. Указанные лица не вправе принимать участие в рассмотрении апелляции. В случае нарушения указанного требования, перечисленные лица удаляются апелляционной комиссией из аудитории с составлением акта об их удалении, который представляется организатору.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В случае неявки по уважительным причинам (болезни или иных обстоятельств), подтвержденных документально, участника, не просившего о рассмотрении апелляции без его участия, рассмотрение апелляции по существу проводится без его участия.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В случае неявки на процедуру очного рассмотрения апелляции без объяснения причин участника, не просившего о рассмотрении апелляции без его участия, рассмотрение апелляции по существу не проводится. </w:t>
      </w:r>
    </w:p>
    <w:p w:rsidR="00F878B8" w:rsidRDefault="00F878B8" w:rsidP="00F878B8">
      <w:pPr>
        <w:spacing w:after="0" w:line="360" w:lineRule="auto"/>
        <w:ind w:left="718" w:right="15"/>
        <w:rPr>
          <w:szCs w:val="24"/>
        </w:rPr>
      </w:pPr>
      <w:r>
        <w:rPr>
          <w:szCs w:val="24"/>
        </w:rPr>
        <w:t xml:space="preserve">Апелляционная комиссия может принять следующие решения: </w:t>
      </w:r>
    </w:p>
    <w:p w:rsidR="00F878B8" w:rsidRDefault="00F878B8" w:rsidP="00F878B8">
      <w:pPr>
        <w:numPr>
          <w:ilvl w:val="0"/>
          <w:numId w:val="3"/>
        </w:numPr>
        <w:spacing w:after="0" w:line="360" w:lineRule="auto"/>
        <w:ind w:right="15" w:hanging="281"/>
        <w:rPr>
          <w:szCs w:val="24"/>
        </w:rPr>
      </w:pPr>
      <w:r>
        <w:rPr>
          <w:szCs w:val="24"/>
        </w:rPr>
        <w:t xml:space="preserve">отклонить апелляцию, сохранив количество баллов; </w:t>
      </w:r>
    </w:p>
    <w:p w:rsidR="00F878B8" w:rsidRDefault="00F878B8" w:rsidP="00F878B8">
      <w:pPr>
        <w:numPr>
          <w:ilvl w:val="0"/>
          <w:numId w:val="3"/>
        </w:numPr>
        <w:spacing w:after="0" w:line="360" w:lineRule="auto"/>
        <w:ind w:right="15" w:hanging="281"/>
        <w:rPr>
          <w:szCs w:val="24"/>
        </w:rPr>
      </w:pPr>
      <w:r>
        <w:rPr>
          <w:szCs w:val="24"/>
        </w:rPr>
        <w:t xml:space="preserve">удовлетворить апелляцию с понижением количества баллов; </w:t>
      </w:r>
    </w:p>
    <w:p w:rsidR="00F878B8" w:rsidRDefault="00F878B8" w:rsidP="00F878B8">
      <w:pPr>
        <w:numPr>
          <w:ilvl w:val="0"/>
          <w:numId w:val="3"/>
        </w:numPr>
        <w:spacing w:after="0" w:line="360" w:lineRule="auto"/>
        <w:ind w:right="15" w:hanging="281"/>
        <w:rPr>
          <w:szCs w:val="24"/>
        </w:rPr>
      </w:pPr>
      <w:r>
        <w:rPr>
          <w:szCs w:val="24"/>
        </w:rPr>
        <w:t xml:space="preserve">удовлетворить апелляцию с повышением количества баллов.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>Решение апелляционной комиссии оформляются протоколом по форме, установленной организатором, который подписывается председателем и членами апелляционной комиссии.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Апелляционная комиссия по итогам проведения апелляции информирует участников олимпиады о принятом решении. </w:t>
      </w:r>
    </w:p>
    <w:p w:rsidR="00F878B8" w:rsidRDefault="00F878B8" w:rsidP="00F878B8">
      <w:pPr>
        <w:spacing w:after="0" w:line="360" w:lineRule="auto"/>
        <w:ind w:left="718" w:right="15"/>
        <w:rPr>
          <w:szCs w:val="24"/>
        </w:rPr>
      </w:pPr>
      <w:r>
        <w:rPr>
          <w:szCs w:val="24"/>
        </w:rPr>
        <w:t xml:space="preserve">Решение апелляционной комиссии является окончательным.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Решения апелляционной комиссии оформляются протоколами по установленной организатором форме. 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Протоколы апелляции передаются председателем апелляционной комиссии в оргкомитет. </w:t>
      </w:r>
    </w:p>
    <w:p w:rsidR="00F878B8" w:rsidRDefault="00F878B8" w:rsidP="00F878B8">
      <w:pPr>
        <w:spacing w:after="0" w:line="360" w:lineRule="auto"/>
        <w:ind w:left="708" w:right="0" w:firstLine="0"/>
        <w:jc w:val="left"/>
        <w:rPr>
          <w:szCs w:val="24"/>
        </w:rPr>
      </w:pPr>
      <w:r>
        <w:rPr>
          <w:szCs w:val="24"/>
        </w:rPr>
        <w:t xml:space="preserve"> </w:t>
      </w:r>
    </w:p>
    <w:p w:rsidR="00F878B8" w:rsidRDefault="00F878B8" w:rsidP="00F878B8">
      <w:pPr>
        <w:pStyle w:val="2"/>
        <w:spacing w:after="0" w:line="360" w:lineRule="auto"/>
        <w:ind w:left="715" w:right="0"/>
        <w:jc w:val="center"/>
        <w:rPr>
          <w:szCs w:val="24"/>
        </w:rPr>
      </w:pPr>
      <w:bookmarkStart w:id="10" w:name="_Toc114134491"/>
      <w:bookmarkStart w:id="11" w:name="_Toc109895789"/>
      <w:r>
        <w:rPr>
          <w:szCs w:val="24"/>
        </w:rPr>
        <w:t>5. Порядок подведения итогов олимпиады</w:t>
      </w:r>
      <w:bookmarkEnd w:id="10"/>
      <w:bookmarkEnd w:id="11"/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>После процедуры апелляции, на основании протокола апелляционной комиссии, председатель жюри вносит изменения в рейтинговую таблицу результатов участников, определяет победителей и призёров олимпиады, в соответствии с квотой победителей и призеров, установленной организатором, и оформляет итоговый протокол (рейтинговая таблица победителей, призеров, участников с указанием сведений о них и набранных баллов), который вместе с аналитическими отчетами о результатах выполнения олимпиадных заданий представляет организатору МЭ ВсОШ.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В случае выявления организатором олимпиады при пересмотре индивидуальных результатов технических ошибок в протоколах жюри, допущенных при подсчёте баллов за выполнение заданий, в итоговые результаты муниципального этапа олимпиады должны быть внесены соответствующие изменения.   </w:t>
      </w:r>
    </w:p>
    <w:p w:rsidR="00F878B8" w:rsidRDefault="00F878B8" w:rsidP="00F878B8">
      <w:pPr>
        <w:spacing w:after="0" w:line="360" w:lineRule="auto"/>
        <w:ind w:left="11" w:right="15" w:firstLine="708"/>
        <w:rPr>
          <w:szCs w:val="24"/>
        </w:rPr>
      </w:pPr>
      <w:r>
        <w:rPr>
          <w:szCs w:val="24"/>
        </w:rPr>
        <w:t xml:space="preserve">Организатор олимпиады в срок до 14 календарных дней с момента окончания проведения олимпиады должен утвердить итоговые результаты муниципального этапа по каждому общеобразовательному предмету. </w:t>
      </w:r>
    </w:p>
    <w:p w:rsidR="00F878B8" w:rsidRDefault="00F878B8" w:rsidP="000B6F35">
      <w:pPr>
        <w:spacing w:after="0" w:line="360" w:lineRule="auto"/>
        <w:ind w:left="11" w:right="15" w:firstLine="708"/>
        <w:sectPr w:rsidR="00F878B8">
          <w:pgSz w:w="11906" w:h="16838"/>
          <w:pgMar w:top="1134" w:right="850" w:bottom="1134" w:left="1701" w:header="708" w:footer="708" w:gutter="0"/>
          <w:cols w:space="720"/>
        </w:sectPr>
      </w:pPr>
      <w:r>
        <w:rPr>
          <w:szCs w:val="24"/>
        </w:rPr>
        <w:t xml:space="preserve">Итоговые результаты олимпиады организатор публикует на своем официальном ресурсе в сети Интернет.  </w:t>
      </w:r>
      <w:bookmarkStart w:id="12" w:name="_GoBack"/>
      <w:bookmarkEnd w:id="12"/>
      <w:r>
        <w:br w:type="page"/>
      </w:r>
    </w:p>
    <w:p w:rsidR="00295363" w:rsidRDefault="00295363" w:rsidP="00295363">
      <w:pPr>
        <w:spacing w:after="0" w:line="276" w:lineRule="auto"/>
        <w:jc w:val="center"/>
        <w:rPr>
          <w:b/>
          <w:bCs/>
          <w:szCs w:val="24"/>
        </w:rPr>
      </w:pPr>
      <w:r>
        <w:rPr>
          <w:b/>
          <w:bCs/>
          <w:szCs w:val="24"/>
        </w:rPr>
        <w:t xml:space="preserve">Особенности проведения муниципального этапа всероссийской олимпиады школьников </w:t>
      </w:r>
    </w:p>
    <w:p w:rsidR="00295363" w:rsidRDefault="00295363" w:rsidP="00295363">
      <w:pPr>
        <w:spacing w:after="0" w:line="276" w:lineRule="auto"/>
        <w:jc w:val="center"/>
        <w:rPr>
          <w:b/>
          <w:bCs/>
          <w:szCs w:val="24"/>
        </w:rPr>
      </w:pPr>
      <w:r>
        <w:rPr>
          <w:b/>
          <w:bCs/>
          <w:szCs w:val="24"/>
        </w:rPr>
        <w:t>в 2022/23 учебном году</w:t>
      </w:r>
    </w:p>
    <w:p w:rsidR="00295363" w:rsidRDefault="00295363" w:rsidP="00295363">
      <w:pPr>
        <w:spacing w:after="0" w:line="276" w:lineRule="auto"/>
        <w:jc w:val="center"/>
        <w:rPr>
          <w:b/>
          <w:bCs/>
          <w:szCs w:val="24"/>
        </w:rPr>
      </w:pPr>
      <w:r>
        <w:rPr>
          <w:b/>
          <w:bCs/>
          <w:szCs w:val="24"/>
        </w:rPr>
        <w:t xml:space="preserve">по </w:t>
      </w:r>
      <w:r w:rsidR="007B2B16">
        <w:rPr>
          <w:b/>
          <w:bCs/>
          <w:szCs w:val="24"/>
        </w:rPr>
        <w:t xml:space="preserve">общеобразовательному предмету: </w:t>
      </w:r>
      <w:r w:rsidR="00834104" w:rsidRPr="00834104">
        <w:rPr>
          <w:b/>
          <w:bCs/>
          <w:i/>
          <w:szCs w:val="24"/>
        </w:rPr>
        <w:t>АСТРОНОМИЯ</w:t>
      </w:r>
    </w:p>
    <w:p w:rsidR="00295363" w:rsidRDefault="00295363" w:rsidP="00A50556">
      <w:pPr>
        <w:ind w:left="0" w:firstLine="0"/>
        <w:jc w:val="left"/>
      </w:pPr>
    </w:p>
    <w:tbl>
      <w:tblPr>
        <w:tblStyle w:val="a3"/>
        <w:tblW w:w="15168" w:type="dxa"/>
        <w:tblInd w:w="-5" w:type="dxa"/>
        <w:tblLook w:val="04A0" w:firstRow="1" w:lastRow="0" w:firstColumn="1" w:lastColumn="0" w:noHBand="0" w:noVBand="1"/>
      </w:tblPr>
      <w:tblGrid>
        <w:gridCol w:w="924"/>
        <w:gridCol w:w="2478"/>
        <w:gridCol w:w="1701"/>
        <w:gridCol w:w="2977"/>
        <w:gridCol w:w="2835"/>
        <w:gridCol w:w="4253"/>
      </w:tblGrid>
      <w:tr w:rsidR="00295363" w:rsidTr="00295363">
        <w:trPr>
          <w:trHeight w:val="1458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5363" w:rsidRDefault="00295363">
            <w:pPr>
              <w:ind w:left="0" w:firstLine="0"/>
              <w:jc w:val="center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ТУР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5363" w:rsidRDefault="00295363">
            <w:pPr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Комплекты заданий по возрастным категориям участников </w:t>
            </w:r>
          </w:p>
          <w:p w:rsidR="00295363" w:rsidRDefault="00295363">
            <w:pPr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МЭ ВсОШ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5363" w:rsidRDefault="00295363">
            <w:pPr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Длительность олимпиадных туров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5363" w:rsidRDefault="00295363">
            <w:pPr>
              <w:ind w:left="0" w:firstLine="0"/>
              <w:jc w:val="center"/>
              <w:rPr>
                <w:rStyle w:val="fontstyle01"/>
              </w:rPr>
            </w:pPr>
            <w:r>
              <w:rPr>
                <w:rStyle w:val="fontstyle01"/>
                <w:lang w:eastAsia="en-US"/>
              </w:rPr>
              <w:t>Перечень справочных материалов, средств связи и электронно-вычислительной техники, разрешенных к использованию во время проведения олимпиады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5363" w:rsidRDefault="00295363">
            <w:pPr>
              <w:ind w:left="0" w:firstLine="0"/>
              <w:jc w:val="center"/>
              <w:rPr>
                <w:rStyle w:val="fontstyle01"/>
                <w:lang w:eastAsia="en-US"/>
              </w:rPr>
            </w:pPr>
            <w:r>
              <w:rPr>
                <w:rStyle w:val="fontstyle01"/>
                <w:lang w:eastAsia="en-US"/>
              </w:rPr>
              <w:t xml:space="preserve">Необходимое материально-техническое обеспечение </w:t>
            </w:r>
          </w:p>
          <w:p w:rsidR="00295363" w:rsidRDefault="00295363">
            <w:pPr>
              <w:ind w:left="0" w:firstLine="0"/>
              <w:jc w:val="center"/>
              <w:rPr>
                <w:rStyle w:val="fontstyle01"/>
                <w:lang w:eastAsia="en-US"/>
              </w:rPr>
            </w:pPr>
            <w:r>
              <w:rPr>
                <w:rStyle w:val="fontstyle01"/>
                <w:lang w:eastAsia="en-US"/>
              </w:rPr>
              <w:t xml:space="preserve">для выполнения </w:t>
            </w:r>
          </w:p>
          <w:p w:rsidR="00295363" w:rsidRDefault="00295363">
            <w:pPr>
              <w:ind w:left="0" w:firstLine="0"/>
              <w:jc w:val="center"/>
            </w:pPr>
            <w:r>
              <w:rPr>
                <w:rStyle w:val="fontstyle01"/>
                <w:lang w:eastAsia="en-US"/>
              </w:rPr>
              <w:t>олимпиадных заданий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5363" w:rsidRDefault="00295363">
            <w:pPr>
              <w:ind w:left="0" w:firstLine="0"/>
              <w:jc w:val="center"/>
              <w:rPr>
                <w:color w:val="auto"/>
                <w:szCs w:val="24"/>
                <w:lang w:eastAsia="en-US"/>
              </w:rPr>
            </w:pPr>
            <w:r>
              <w:rPr>
                <w:color w:val="auto"/>
                <w:szCs w:val="24"/>
                <w:lang w:eastAsia="en-US"/>
              </w:rPr>
              <w:t xml:space="preserve">Критерии и методика оценивания олимпиадных заданий </w:t>
            </w:r>
          </w:p>
          <w:p w:rsidR="00295363" w:rsidRDefault="00295363">
            <w:pPr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color w:val="auto"/>
                <w:szCs w:val="24"/>
                <w:lang w:eastAsia="en-US"/>
              </w:rPr>
              <w:t>(возрастные категории, среди которых независимо выстраивается рейтинг результатов; общий максимальный балл, распределение баллов отдельно по заданиям)</w:t>
            </w:r>
          </w:p>
        </w:tc>
      </w:tr>
      <w:tr w:rsidR="00DD196D" w:rsidTr="00872C20">
        <w:trPr>
          <w:trHeight w:val="370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96D" w:rsidRPr="00DD196D" w:rsidRDefault="00DD196D" w:rsidP="00DD196D">
            <w:pPr>
              <w:ind w:left="0" w:firstLine="0"/>
              <w:jc w:val="center"/>
              <w:rPr>
                <w:i/>
                <w:sz w:val="22"/>
                <w:lang w:eastAsia="en-US"/>
              </w:rPr>
            </w:pPr>
            <w:r w:rsidRPr="00DD196D">
              <w:rPr>
                <w:i/>
                <w:sz w:val="22"/>
                <w:lang w:eastAsia="en-US"/>
              </w:rPr>
              <w:t>1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96D" w:rsidRPr="00DD196D" w:rsidRDefault="00DD196D" w:rsidP="00DD196D">
            <w:pPr>
              <w:ind w:left="0" w:firstLine="0"/>
              <w:jc w:val="center"/>
              <w:rPr>
                <w:i/>
                <w:szCs w:val="24"/>
                <w:lang w:eastAsia="en-US"/>
              </w:rPr>
            </w:pPr>
            <w:r w:rsidRPr="00DD196D">
              <w:rPr>
                <w:i/>
                <w:szCs w:val="24"/>
                <w:lang w:eastAsia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96D" w:rsidRPr="00DD196D" w:rsidRDefault="00DD196D" w:rsidP="00DD196D">
            <w:pPr>
              <w:ind w:left="0" w:firstLine="0"/>
              <w:jc w:val="center"/>
              <w:rPr>
                <w:i/>
                <w:szCs w:val="24"/>
                <w:lang w:eastAsia="en-US"/>
              </w:rPr>
            </w:pPr>
            <w:r w:rsidRPr="00DD196D">
              <w:rPr>
                <w:i/>
                <w:szCs w:val="24"/>
                <w:lang w:eastAsia="en-US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96D" w:rsidRPr="00DD196D" w:rsidRDefault="00DD196D" w:rsidP="00DD196D">
            <w:pPr>
              <w:ind w:left="0" w:firstLine="0"/>
              <w:jc w:val="center"/>
              <w:rPr>
                <w:rStyle w:val="fontstyle01"/>
                <w:i/>
                <w:lang w:eastAsia="en-US"/>
              </w:rPr>
            </w:pPr>
            <w:r w:rsidRPr="00DD196D">
              <w:rPr>
                <w:rStyle w:val="fontstyle01"/>
                <w:i/>
                <w:lang w:eastAsia="en-US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96D" w:rsidRPr="00DD196D" w:rsidRDefault="00DD196D" w:rsidP="00DD196D">
            <w:pPr>
              <w:ind w:left="0" w:firstLine="0"/>
              <w:jc w:val="center"/>
              <w:rPr>
                <w:rStyle w:val="fontstyle01"/>
                <w:i/>
                <w:lang w:eastAsia="en-US"/>
              </w:rPr>
            </w:pPr>
            <w:r w:rsidRPr="00DD196D">
              <w:rPr>
                <w:rStyle w:val="fontstyle01"/>
                <w:i/>
                <w:lang w:eastAsia="en-US"/>
              </w:rPr>
              <w:t>5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96D" w:rsidRPr="00DD196D" w:rsidRDefault="00DD196D" w:rsidP="00DD196D">
            <w:pPr>
              <w:ind w:left="0" w:firstLine="0"/>
              <w:jc w:val="center"/>
              <w:rPr>
                <w:i/>
                <w:color w:val="auto"/>
                <w:szCs w:val="24"/>
                <w:lang w:eastAsia="en-US"/>
              </w:rPr>
            </w:pPr>
            <w:r w:rsidRPr="00DD196D">
              <w:rPr>
                <w:i/>
                <w:color w:val="auto"/>
                <w:szCs w:val="24"/>
                <w:lang w:eastAsia="en-US"/>
              </w:rPr>
              <w:t>6</w:t>
            </w:r>
          </w:p>
        </w:tc>
      </w:tr>
      <w:tr w:rsidR="00295363" w:rsidTr="00872C20">
        <w:trPr>
          <w:trHeight w:val="671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5363" w:rsidRPr="00A50556" w:rsidRDefault="00295363">
            <w:pPr>
              <w:ind w:left="0" w:firstLine="0"/>
              <w:jc w:val="center"/>
              <w:rPr>
                <w:b/>
                <w:sz w:val="22"/>
                <w:lang w:val="en-US" w:eastAsia="en-US"/>
              </w:rPr>
            </w:pPr>
            <w:r w:rsidRPr="00A50556">
              <w:rPr>
                <w:b/>
                <w:color w:val="333333"/>
                <w:sz w:val="22"/>
                <w:shd w:val="clear" w:color="auto" w:fill="FFFFFF"/>
                <w:lang w:eastAsia="en-US"/>
              </w:rPr>
              <w:t>I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2B16" w:rsidRPr="00313CDB" w:rsidRDefault="00A50556" w:rsidP="007B2B16">
            <w:pPr>
              <w:ind w:left="0" w:firstLine="0"/>
              <w:jc w:val="center"/>
              <w:rPr>
                <w:szCs w:val="24"/>
                <w:lang w:eastAsia="en-US"/>
              </w:rPr>
            </w:pPr>
            <w:r w:rsidRPr="00313CDB">
              <w:rPr>
                <w:szCs w:val="24"/>
                <w:lang w:eastAsia="en-US"/>
              </w:rPr>
              <w:t>5 возрастных категорий:</w:t>
            </w:r>
          </w:p>
          <w:p w:rsidR="00A50556" w:rsidRPr="00313CDB" w:rsidRDefault="00A50556" w:rsidP="007B2B16">
            <w:pPr>
              <w:ind w:left="0" w:firstLine="0"/>
              <w:jc w:val="center"/>
              <w:rPr>
                <w:szCs w:val="24"/>
                <w:lang w:eastAsia="en-US"/>
              </w:rPr>
            </w:pPr>
            <w:r w:rsidRPr="00313CDB">
              <w:rPr>
                <w:szCs w:val="24"/>
                <w:lang w:eastAsia="en-US"/>
              </w:rPr>
              <w:t>7 класс,</w:t>
            </w:r>
          </w:p>
          <w:p w:rsidR="00A50556" w:rsidRPr="00313CDB" w:rsidRDefault="00A50556" w:rsidP="007B2B16">
            <w:pPr>
              <w:ind w:left="0" w:firstLine="0"/>
              <w:jc w:val="center"/>
              <w:rPr>
                <w:szCs w:val="24"/>
                <w:lang w:eastAsia="en-US"/>
              </w:rPr>
            </w:pPr>
            <w:r w:rsidRPr="00313CDB">
              <w:rPr>
                <w:szCs w:val="24"/>
                <w:lang w:eastAsia="en-US"/>
              </w:rPr>
              <w:t>8 класс,</w:t>
            </w:r>
          </w:p>
          <w:p w:rsidR="00A50556" w:rsidRPr="00313CDB" w:rsidRDefault="00A50556" w:rsidP="007B2B16">
            <w:pPr>
              <w:ind w:left="0" w:firstLine="0"/>
              <w:jc w:val="center"/>
              <w:rPr>
                <w:szCs w:val="24"/>
                <w:lang w:eastAsia="en-US"/>
              </w:rPr>
            </w:pPr>
            <w:r w:rsidRPr="00313CDB">
              <w:rPr>
                <w:szCs w:val="24"/>
                <w:lang w:eastAsia="en-US"/>
              </w:rPr>
              <w:t>9 класс,</w:t>
            </w:r>
          </w:p>
          <w:p w:rsidR="00A50556" w:rsidRPr="00313CDB" w:rsidRDefault="00A50556" w:rsidP="007B2B16">
            <w:pPr>
              <w:ind w:left="0" w:firstLine="0"/>
              <w:jc w:val="center"/>
              <w:rPr>
                <w:szCs w:val="24"/>
                <w:lang w:eastAsia="en-US"/>
              </w:rPr>
            </w:pPr>
            <w:r w:rsidRPr="00313CDB">
              <w:rPr>
                <w:szCs w:val="24"/>
                <w:lang w:eastAsia="en-US"/>
              </w:rPr>
              <w:t>10 класс,</w:t>
            </w:r>
          </w:p>
          <w:p w:rsidR="00A50556" w:rsidRPr="00313CDB" w:rsidRDefault="00A50556" w:rsidP="007B2B16">
            <w:pPr>
              <w:ind w:left="0" w:firstLine="0"/>
              <w:jc w:val="center"/>
              <w:rPr>
                <w:szCs w:val="24"/>
                <w:lang w:eastAsia="en-US"/>
              </w:rPr>
            </w:pPr>
            <w:r w:rsidRPr="00313CDB">
              <w:rPr>
                <w:szCs w:val="24"/>
                <w:lang w:eastAsia="en-US"/>
              </w:rPr>
              <w:t>11 класс.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5363" w:rsidRPr="00313CDB" w:rsidRDefault="003E7AB4" w:rsidP="007B2B16">
            <w:pPr>
              <w:ind w:left="0" w:firstLine="0"/>
              <w:jc w:val="center"/>
              <w:rPr>
                <w:szCs w:val="24"/>
                <w:lang w:eastAsia="en-US"/>
              </w:rPr>
            </w:pPr>
            <w:r w:rsidRPr="00C00B5E">
              <w:rPr>
                <w:szCs w:val="24"/>
                <w:u w:val="single"/>
                <w:lang w:eastAsia="en-US"/>
              </w:rPr>
              <w:t>7, 8 классы</w:t>
            </w:r>
            <w:r w:rsidR="00A50556" w:rsidRPr="00313CDB">
              <w:rPr>
                <w:szCs w:val="24"/>
                <w:lang w:eastAsia="en-US"/>
              </w:rPr>
              <w:t xml:space="preserve"> – 90 минут;</w:t>
            </w:r>
          </w:p>
          <w:p w:rsidR="00A50556" w:rsidRPr="00313CDB" w:rsidRDefault="003E7AB4" w:rsidP="007B2B16">
            <w:pPr>
              <w:ind w:left="0" w:firstLine="0"/>
              <w:jc w:val="center"/>
              <w:rPr>
                <w:szCs w:val="24"/>
                <w:lang w:eastAsia="en-US"/>
              </w:rPr>
            </w:pPr>
            <w:r w:rsidRPr="00C00B5E">
              <w:rPr>
                <w:szCs w:val="24"/>
                <w:u w:val="single"/>
                <w:lang w:eastAsia="en-US"/>
              </w:rPr>
              <w:t>9, 10, 11</w:t>
            </w:r>
            <w:r>
              <w:rPr>
                <w:szCs w:val="24"/>
                <w:lang w:eastAsia="en-US"/>
              </w:rPr>
              <w:t xml:space="preserve"> классы</w:t>
            </w:r>
            <w:r w:rsidR="00A50556" w:rsidRPr="00313CDB">
              <w:rPr>
                <w:szCs w:val="24"/>
                <w:lang w:eastAsia="en-US"/>
              </w:rPr>
              <w:t xml:space="preserve"> – 120 минут.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363" w:rsidRPr="00B36DCD" w:rsidRDefault="00A50556" w:rsidP="00FF61F2">
            <w:pPr>
              <w:pStyle w:val="3"/>
              <w:spacing w:line="240" w:lineRule="auto"/>
              <w:rPr>
                <w:sz w:val="24"/>
                <w:szCs w:val="24"/>
                <w:lang w:eastAsia="en-US"/>
              </w:rPr>
            </w:pPr>
            <w:r w:rsidRPr="00B36DCD">
              <w:rPr>
                <w:sz w:val="24"/>
                <w:szCs w:val="24"/>
                <w:lang w:eastAsia="en-US"/>
              </w:rPr>
              <w:t>Разрешены к использованию к</w:t>
            </w:r>
            <w:r w:rsidR="00600524" w:rsidRPr="00B36DCD">
              <w:rPr>
                <w:sz w:val="24"/>
                <w:szCs w:val="24"/>
                <w:lang w:eastAsia="en-US"/>
              </w:rPr>
              <w:t xml:space="preserve">апиллярные или </w:t>
            </w:r>
            <w:proofErr w:type="spellStart"/>
            <w:r w:rsidR="00600524" w:rsidRPr="00B36DCD">
              <w:rPr>
                <w:sz w:val="24"/>
                <w:szCs w:val="24"/>
                <w:lang w:eastAsia="en-US"/>
              </w:rPr>
              <w:t>гелевые</w:t>
            </w:r>
            <w:proofErr w:type="spellEnd"/>
            <w:r w:rsidR="00600524" w:rsidRPr="00B36DCD">
              <w:rPr>
                <w:sz w:val="24"/>
                <w:szCs w:val="24"/>
                <w:lang w:eastAsia="en-US"/>
              </w:rPr>
              <w:t xml:space="preserve"> ручки </w:t>
            </w:r>
            <w:r w:rsidR="003B6E96" w:rsidRPr="00B36DCD">
              <w:rPr>
                <w:sz w:val="24"/>
                <w:szCs w:val="24"/>
                <w:lang w:eastAsia="en-US"/>
              </w:rPr>
              <w:t xml:space="preserve">черного, </w:t>
            </w:r>
            <w:r w:rsidR="00600524" w:rsidRPr="00B36DCD">
              <w:rPr>
                <w:sz w:val="24"/>
                <w:szCs w:val="24"/>
                <w:lang w:eastAsia="en-US"/>
              </w:rPr>
              <w:t xml:space="preserve">синего или </w:t>
            </w:r>
            <w:r w:rsidR="003B6E96" w:rsidRPr="00B36DCD">
              <w:rPr>
                <w:sz w:val="24"/>
                <w:szCs w:val="24"/>
                <w:lang w:eastAsia="en-US"/>
              </w:rPr>
              <w:t xml:space="preserve">фиолетового </w:t>
            </w:r>
            <w:r w:rsidR="00FF61F2" w:rsidRPr="00B36DCD">
              <w:rPr>
                <w:sz w:val="24"/>
                <w:szCs w:val="24"/>
                <w:lang w:eastAsia="en-US"/>
              </w:rPr>
              <w:t>цвета;</w:t>
            </w:r>
            <w:r w:rsidR="00600524" w:rsidRPr="00B36DCD">
              <w:rPr>
                <w:sz w:val="24"/>
                <w:szCs w:val="24"/>
                <w:lang w:eastAsia="en-US"/>
              </w:rPr>
              <w:t xml:space="preserve"> циркуль, транспортир, линейка, простой карандаш,</w:t>
            </w:r>
            <w:r w:rsidR="00600524" w:rsidRPr="00B36DCD">
              <w:rPr>
                <w:sz w:val="24"/>
                <w:szCs w:val="24"/>
              </w:rPr>
              <w:t xml:space="preserve"> н</w:t>
            </w:r>
            <w:r w:rsidR="00834104" w:rsidRPr="00B36DCD">
              <w:rPr>
                <w:sz w:val="24"/>
                <w:szCs w:val="24"/>
                <w:lang w:eastAsia="en-US"/>
              </w:rPr>
              <w:t>епрограммируемый инженерный калькулятор</w:t>
            </w:r>
            <w:r w:rsidRPr="00B36DCD">
              <w:rPr>
                <w:sz w:val="24"/>
                <w:szCs w:val="24"/>
                <w:lang w:eastAsia="en-US"/>
              </w:rPr>
              <w:t>.</w:t>
            </w:r>
          </w:p>
          <w:p w:rsidR="00FF61F2" w:rsidRPr="00B36DCD" w:rsidRDefault="00FF61F2" w:rsidP="00FF61F2">
            <w:pPr>
              <w:pStyle w:val="3"/>
              <w:spacing w:line="240" w:lineRule="auto"/>
              <w:rPr>
                <w:sz w:val="24"/>
                <w:szCs w:val="24"/>
                <w:lang w:eastAsia="en-US"/>
              </w:rPr>
            </w:pPr>
            <w:r w:rsidRPr="00B36DCD">
              <w:rPr>
                <w:sz w:val="24"/>
                <w:szCs w:val="24"/>
                <w:lang w:eastAsia="en-US"/>
              </w:rPr>
              <w:t>СПРАВОЧНЫЕ МАТЕРИАЛЫ:</w:t>
            </w:r>
          </w:p>
          <w:p w:rsidR="00FF61F2" w:rsidRPr="00B36DCD" w:rsidRDefault="00FF61F2" w:rsidP="00FF61F2">
            <w:pPr>
              <w:pStyle w:val="3"/>
              <w:spacing w:line="240" w:lineRule="auto"/>
              <w:jc w:val="left"/>
              <w:rPr>
                <w:sz w:val="24"/>
                <w:szCs w:val="24"/>
                <w:lang w:eastAsia="en-US"/>
              </w:rPr>
            </w:pPr>
            <w:r w:rsidRPr="00B36DCD">
              <w:rPr>
                <w:sz w:val="24"/>
                <w:szCs w:val="24"/>
                <w:lang w:eastAsia="en-US"/>
              </w:rPr>
              <w:t>1. Основные физические и астрономические постоянные.</w:t>
            </w:r>
          </w:p>
          <w:p w:rsidR="00FF61F2" w:rsidRPr="00B36DCD" w:rsidRDefault="00FF61F2" w:rsidP="00FF61F2">
            <w:pPr>
              <w:pStyle w:val="3"/>
              <w:spacing w:line="240" w:lineRule="auto"/>
              <w:jc w:val="left"/>
              <w:rPr>
                <w:sz w:val="24"/>
                <w:szCs w:val="24"/>
                <w:lang w:eastAsia="en-US"/>
              </w:rPr>
            </w:pPr>
            <w:r w:rsidRPr="00B36DCD">
              <w:rPr>
                <w:sz w:val="24"/>
                <w:szCs w:val="24"/>
                <w:lang w:eastAsia="en-US"/>
              </w:rPr>
              <w:t>2. Данные о Луне.</w:t>
            </w:r>
          </w:p>
          <w:p w:rsidR="00FF61F2" w:rsidRPr="00B36DCD" w:rsidRDefault="00FF61F2" w:rsidP="00FF61F2">
            <w:pPr>
              <w:pStyle w:val="3"/>
              <w:spacing w:line="240" w:lineRule="auto"/>
              <w:jc w:val="left"/>
              <w:rPr>
                <w:sz w:val="24"/>
                <w:szCs w:val="24"/>
                <w:lang w:eastAsia="en-US"/>
              </w:rPr>
            </w:pPr>
            <w:r w:rsidRPr="00B36DCD">
              <w:rPr>
                <w:sz w:val="24"/>
                <w:szCs w:val="24"/>
                <w:lang w:eastAsia="en-US"/>
              </w:rPr>
              <w:t xml:space="preserve">3.Характеристики орбит планет. </w:t>
            </w:r>
          </w:p>
          <w:p w:rsidR="00FF61F2" w:rsidRPr="00B36DCD" w:rsidRDefault="00FF61F2" w:rsidP="00FF61F2">
            <w:pPr>
              <w:pStyle w:val="3"/>
              <w:spacing w:line="240" w:lineRule="auto"/>
              <w:jc w:val="left"/>
              <w:rPr>
                <w:sz w:val="24"/>
                <w:szCs w:val="24"/>
                <w:lang w:eastAsia="en-US"/>
              </w:rPr>
            </w:pPr>
            <w:r w:rsidRPr="00B36DCD">
              <w:rPr>
                <w:sz w:val="24"/>
                <w:szCs w:val="24"/>
                <w:lang w:eastAsia="en-US"/>
              </w:rPr>
              <w:t>4.Характеристики некоторых спутников планет.</w:t>
            </w:r>
          </w:p>
          <w:p w:rsidR="00FF61F2" w:rsidRPr="00B36DCD" w:rsidRDefault="00FF61F2" w:rsidP="00FF61F2">
            <w:pPr>
              <w:pStyle w:val="3"/>
              <w:spacing w:line="240" w:lineRule="auto"/>
              <w:jc w:val="left"/>
              <w:rPr>
                <w:sz w:val="24"/>
                <w:szCs w:val="24"/>
                <w:lang w:eastAsia="en-US"/>
              </w:rPr>
            </w:pPr>
            <w:r w:rsidRPr="00B36DCD">
              <w:rPr>
                <w:sz w:val="24"/>
                <w:szCs w:val="24"/>
                <w:lang w:eastAsia="en-US"/>
              </w:rPr>
              <w:t>5. Характеристики некоторых спутников планет</w:t>
            </w:r>
          </w:p>
          <w:p w:rsidR="00FF61F2" w:rsidRPr="00313CDB" w:rsidRDefault="00FF61F2" w:rsidP="00C00B5E">
            <w:pPr>
              <w:pStyle w:val="3"/>
              <w:spacing w:line="240" w:lineRule="auto"/>
              <w:jc w:val="left"/>
              <w:rPr>
                <w:sz w:val="24"/>
                <w:szCs w:val="24"/>
              </w:rPr>
            </w:pPr>
            <w:r w:rsidRPr="00B36DCD">
              <w:rPr>
                <w:sz w:val="24"/>
                <w:szCs w:val="24"/>
                <w:lang w:eastAsia="en-US"/>
              </w:rPr>
              <w:t xml:space="preserve">6. Формулы </w:t>
            </w:r>
            <w:r w:rsidR="004370FB" w:rsidRPr="00B36DCD">
              <w:rPr>
                <w:sz w:val="24"/>
                <w:szCs w:val="24"/>
                <w:lang w:eastAsia="en-US"/>
              </w:rPr>
              <w:t>приближенного вычисления.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24" w:rsidRPr="00313CDB" w:rsidRDefault="00600524" w:rsidP="00872C20">
            <w:pPr>
              <w:ind w:left="0" w:firstLine="0"/>
              <w:jc w:val="center"/>
              <w:rPr>
                <w:szCs w:val="24"/>
              </w:rPr>
            </w:pPr>
            <w:r w:rsidRPr="00313CDB">
              <w:rPr>
                <w:szCs w:val="24"/>
              </w:rPr>
              <w:t>- Бланки заданий;</w:t>
            </w:r>
          </w:p>
          <w:p w:rsidR="00872C20" w:rsidRPr="00313CDB" w:rsidRDefault="00872C20" w:rsidP="00872C20">
            <w:pPr>
              <w:ind w:left="0" w:firstLine="0"/>
              <w:jc w:val="center"/>
              <w:rPr>
                <w:szCs w:val="24"/>
              </w:rPr>
            </w:pPr>
          </w:p>
          <w:p w:rsidR="00600524" w:rsidRPr="00313CDB" w:rsidRDefault="00600524" w:rsidP="00872C20">
            <w:pPr>
              <w:ind w:left="0" w:firstLine="0"/>
              <w:jc w:val="center"/>
              <w:rPr>
                <w:szCs w:val="24"/>
              </w:rPr>
            </w:pPr>
            <w:r w:rsidRPr="00313CDB">
              <w:rPr>
                <w:szCs w:val="24"/>
              </w:rPr>
              <w:t>- бланки ответов;</w:t>
            </w:r>
          </w:p>
          <w:p w:rsidR="00872C20" w:rsidRPr="00313CDB" w:rsidRDefault="00872C20" w:rsidP="00872C20">
            <w:pPr>
              <w:ind w:left="0" w:firstLine="0"/>
              <w:jc w:val="center"/>
              <w:rPr>
                <w:szCs w:val="24"/>
              </w:rPr>
            </w:pPr>
          </w:p>
          <w:p w:rsidR="00295363" w:rsidRPr="00313CDB" w:rsidRDefault="00DD196D" w:rsidP="00872C20">
            <w:pPr>
              <w:ind w:left="0" w:firstLine="0"/>
              <w:jc w:val="center"/>
              <w:rPr>
                <w:szCs w:val="24"/>
              </w:rPr>
            </w:pPr>
            <w:r w:rsidRPr="00313CDB">
              <w:rPr>
                <w:szCs w:val="24"/>
              </w:rPr>
              <w:t>-бумага для черновиков;</w:t>
            </w:r>
          </w:p>
          <w:p w:rsidR="00872C20" w:rsidRPr="00313CDB" w:rsidRDefault="00872C20" w:rsidP="00872C20">
            <w:pPr>
              <w:ind w:left="0" w:firstLine="0"/>
              <w:jc w:val="center"/>
              <w:rPr>
                <w:szCs w:val="24"/>
              </w:rPr>
            </w:pPr>
          </w:p>
          <w:p w:rsidR="00DD196D" w:rsidRPr="00313CDB" w:rsidRDefault="00DD196D" w:rsidP="00872C20">
            <w:pPr>
              <w:ind w:left="0" w:firstLine="0"/>
              <w:jc w:val="center"/>
              <w:rPr>
                <w:szCs w:val="24"/>
              </w:rPr>
            </w:pPr>
            <w:r w:rsidRPr="00313CDB">
              <w:rPr>
                <w:szCs w:val="24"/>
              </w:rPr>
              <w:t>- справочные материалы</w:t>
            </w:r>
            <w:r w:rsidR="00872C20" w:rsidRPr="00313CDB">
              <w:rPr>
                <w:szCs w:val="24"/>
              </w:rPr>
              <w:t xml:space="preserve"> (из ст. 4)</w:t>
            </w:r>
          </w:p>
          <w:p w:rsidR="00FF61F2" w:rsidRPr="00313CDB" w:rsidRDefault="00FF61F2" w:rsidP="00872C20">
            <w:pPr>
              <w:pStyle w:val="3"/>
              <w:spacing w:line="240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B55" w:rsidRPr="004C4B55" w:rsidRDefault="00377340" w:rsidP="00F878B8">
            <w:pPr>
              <w:spacing w:after="0"/>
              <w:ind w:left="0" w:firstLine="0"/>
              <w:jc w:val="center"/>
              <w:rPr>
                <w:i/>
                <w:szCs w:val="24"/>
              </w:rPr>
            </w:pPr>
            <w:r w:rsidRPr="004C4B55">
              <w:rPr>
                <w:i/>
                <w:szCs w:val="24"/>
              </w:rPr>
              <w:t xml:space="preserve">Отдельно рейтинг </w:t>
            </w:r>
          </w:p>
          <w:p w:rsidR="00377340" w:rsidRPr="004C4B55" w:rsidRDefault="00377340" w:rsidP="00313CDB">
            <w:pPr>
              <w:ind w:left="0" w:firstLine="0"/>
              <w:jc w:val="center"/>
              <w:rPr>
                <w:i/>
                <w:szCs w:val="24"/>
              </w:rPr>
            </w:pPr>
            <w:r w:rsidRPr="004C4B55">
              <w:rPr>
                <w:i/>
                <w:szCs w:val="24"/>
              </w:rPr>
              <w:t>в 5 возрастных категориях.</w:t>
            </w:r>
          </w:p>
          <w:p w:rsidR="00A50556" w:rsidRPr="00313CDB" w:rsidRDefault="00A50556" w:rsidP="00313CDB">
            <w:pPr>
              <w:ind w:left="0" w:firstLine="0"/>
              <w:jc w:val="center"/>
              <w:rPr>
                <w:szCs w:val="24"/>
              </w:rPr>
            </w:pPr>
            <w:r w:rsidRPr="00662CF5">
              <w:rPr>
                <w:szCs w:val="24"/>
                <w:u w:val="single"/>
              </w:rPr>
              <w:t>7 класс</w:t>
            </w:r>
            <w:r w:rsidR="00313CDB" w:rsidRPr="00662CF5">
              <w:rPr>
                <w:szCs w:val="24"/>
                <w:u w:val="single"/>
              </w:rPr>
              <w:t>:</w:t>
            </w:r>
            <w:r w:rsidRPr="00313CDB">
              <w:rPr>
                <w:szCs w:val="24"/>
              </w:rPr>
              <w:t xml:space="preserve"> максимальное количество баллов </w:t>
            </w:r>
            <w:r w:rsidR="00313CDB" w:rsidRPr="00313CDB">
              <w:rPr>
                <w:szCs w:val="24"/>
              </w:rPr>
              <w:t xml:space="preserve">- </w:t>
            </w:r>
            <w:r w:rsidRPr="00607570">
              <w:rPr>
                <w:b/>
                <w:i/>
                <w:sz w:val="28"/>
                <w:szCs w:val="28"/>
              </w:rPr>
              <w:t>32</w:t>
            </w:r>
            <w:r w:rsidR="00607570">
              <w:rPr>
                <w:szCs w:val="24"/>
              </w:rPr>
              <w:t>. (по з</w:t>
            </w:r>
            <w:r w:rsidRPr="00313CDB">
              <w:rPr>
                <w:szCs w:val="24"/>
              </w:rPr>
              <w:t>адания</w:t>
            </w:r>
            <w:r w:rsidR="00607570">
              <w:rPr>
                <w:szCs w:val="24"/>
              </w:rPr>
              <w:t>м</w:t>
            </w:r>
            <w:r w:rsidRPr="00313CDB">
              <w:rPr>
                <w:szCs w:val="24"/>
              </w:rPr>
              <w:t>: 1(8), 2(8), 3(8), 4(8)</w:t>
            </w:r>
            <w:r w:rsidR="00607570">
              <w:rPr>
                <w:szCs w:val="24"/>
              </w:rPr>
              <w:t>)</w:t>
            </w:r>
            <w:r w:rsidRPr="00313CDB">
              <w:rPr>
                <w:szCs w:val="24"/>
              </w:rPr>
              <w:t>.</w:t>
            </w:r>
          </w:p>
          <w:p w:rsidR="00A50556" w:rsidRPr="00313CDB" w:rsidRDefault="00A50556" w:rsidP="00313CDB">
            <w:pPr>
              <w:ind w:left="0" w:firstLine="0"/>
              <w:jc w:val="center"/>
              <w:rPr>
                <w:szCs w:val="24"/>
              </w:rPr>
            </w:pPr>
            <w:r w:rsidRPr="00662CF5">
              <w:rPr>
                <w:szCs w:val="24"/>
                <w:u w:val="single"/>
              </w:rPr>
              <w:t>8 класс</w:t>
            </w:r>
            <w:r w:rsidR="00EB29A7" w:rsidRPr="00662CF5">
              <w:rPr>
                <w:szCs w:val="24"/>
                <w:u w:val="single"/>
              </w:rPr>
              <w:t>:</w:t>
            </w:r>
            <w:r w:rsidRPr="00313CDB">
              <w:rPr>
                <w:szCs w:val="24"/>
              </w:rPr>
              <w:t xml:space="preserve"> максимальное количество баллов </w:t>
            </w:r>
            <w:r w:rsidR="00EB29A7">
              <w:rPr>
                <w:szCs w:val="24"/>
              </w:rPr>
              <w:t xml:space="preserve">– </w:t>
            </w:r>
            <w:r w:rsidRPr="00EB29A7">
              <w:rPr>
                <w:b/>
                <w:i/>
                <w:sz w:val="28"/>
                <w:szCs w:val="28"/>
              </w:rPr>
              <w:t>32</w:t>
            </w:r>
            <w:r w:rsidR="00EB29A7">
              <w:rPr>
                <w:szCs w:val="24"/>
              </w:rPr>
              <w:t xml:space="preserve"> (</w:t>
            </w:r>
            <w:r w:rsidR="00662CF5">
              <w:rPr>
                <w:szCs w:val="24"/>
              </w:rPr>
              <w:t>по з</w:t>
            </w:r>
            <w:r w:rsidR="00662CF5" w:rsidRPr="00313CDB">
              <w:rPr>
                <w:szCs w:val="24"/>
              </w:rPr>
              <w:t>адания</w:t>
            </w:r>
            <w:r w:rsidR="00662CF5">
              <w:rPr>
                <w:szCs w:val="24"/>
              </w:rPr>
              <w:t>м</w:t>
            </w:r>
            <w:r w:rsidR="00662CF5" w:rsidRPr="00313CDB">
              <w:rPr>
                <w:szCs w:val="24"/>
              </w:rPr>
              <w:t xml:space="preserve">: </w:t>
            </w:r>
            <w:r w:rsidRPr="00313CDB">
              <w:rPr>
                <w:szCs w:val="24"/>
              </w:rPr>
              <w:t>1(8), 2(8), 3(8), 4(8)</w:t>
            </w:r>
            <w:r w:rsidR="00EB29A7">
              <w:rPr>
                <w:szCs w:val="24"/>
              </w:rPr>
              <w:t>)</w:t>
            </w:r>
            <w:r w:rsidRPr="00313CDB">
              <w:rPr>
                <w:szCs w:val="24"/>
              </w:rPr>
              <w:t>.</w:t>
            </w:r>
          </w:p>
          <w:p w:rsidR="00A50556" w:rsidRPr="00313CDB" w:rsidRDefault="00A50556" w:rsidP="00313CDB">
            <w:pPr>
              <w:ind w:left="0" w:firstLine="0"/>
              <w:jc w:val="center"/>
              <w:rPr>
                <w:szCs w:val="24"/>
              </w:rPr>
            </w:pPr>
            <w:r w:rsidRPr="00662CF5">
              <w:rPr>
                <w:szCs w:val="24"/>
                <w:u w:val="single"/>
              </w:rPr>
              <w:t>9 класс</w:t>
            </w:r>
            <w:r w:rsidR="00EB29A7" w:rsidRPr="00662CF5">
              <w:rPr>
                <w:szCs w:val="24"/>
                <w:u w:val="single"/>
              </w:rPr>
              <w:t>:</w:t>
            </w:r>
            <w:r w:rsidRPr="00313CDB">
              <w:rPr>
                <w:szCs w:val="24"/>
              </w:rPr>
              <w:t xml:space="preserve"> максимальное количество баллов </w:t>
            </w:r>
            <w:r w:rsidR="00EB29A7">
              <w:rPr>
                <w:szCs w:val="24"/>
              </w:rPr>
              <w:t xml:space="preserve">– </w:t>
            </w:r>
            <w:r w:rsidRPr="00EB29A7">
              <w:rPr>
                <w:b/>
                <w:i/>
                <w:sz w:val="28"/>
                <w:szCs w:val="28"/>
              </w:rPr>
              <w:t>48</w:t>
            </w:r>
            <w:r w:rsidR="00EB29A7">
              <w:rPr>
                <w:szCs w:val="24"/>
              </w:rPr>
              <w:t xml:space="preserve"> (</w:t>
            </w:r>
            <w:r w:rsidR="00662CF5">
              <w:rPr>
                <w:szCs w:val="24"/>
              </w:rPr>
              <w:t>по з</w:t>
            </w:r>
            <w:r w:rsidR="00662CF5" w:rsidRPr="00313CDB">
              <w:rPr>
                <w:szCs w:val="24"/>
              </w:rPr>
              <w:t>адания</w:t>
            </w:r>
            <w:r w:rsidR="00662CF5">
              <w:rPr>
                <w:szCs w:val="24"/>
              </w:rPr>
              <w:t>м</w:t>
            </w:r>
            <w:r w:rsidR="00662CF5" w:rsidRPr="00313CDB">
              <w:rPr>
                <w:szCs w:val="24"/>
              </w:rPr>
              <w:t xml:space="preserve">: </w:t>
            </w:r>
            <w:r w:rsidRPr="00313CDB">
              <w:rPr>
                <w:szCs w:val="24"/>
              </w:rPr>
              <w:t>1(8), 2(8), 3(8), 4(8), 5(8), 6(8)</w:t>
            </w:r>
            <w:r w:rsidR="00EB29A7">
              <w:rPr>
                <w:szCs w:val="24"/>
              </w:rPr>
              <w:t>)</w:t>
            </w:r>
            <w:r w:rsidRPr="00313CDB">
              <w:rPr>
                <w:szCs w:val="24"/>
              </w:rPr>
              <w:t>.</w:t>
            </w:r>
          </w:p>
          <w:p w:rsidR="00A50556" w:rsidRPr="00313CDB" w:rsidRDefault="00A50556" w:rsidP="00313CDB">
            <w:pPr>
              <w:ind w:left="0" w:firstLine="0"/>
              <w:jc w:val="center"/>
              <w:rPr>
                <w:szCs w:val="24"/>
              </w:rPr>
            </w:pPr>
            <w:r w:rsidRPr="00662CF5">
              <w:rPr>
                <w:szCs w:val="24"/>
                <w:u w:val="single"/>
              </w:rPr>
              <w:t>10 класс</w:t>
            </w:r>
            <w:r w:rsidR="00662CF5" w:rsidRPr="00662CF5">
              <w:rPr>
                <w:szCs w:val="24"/>
                <w:u w:val="single"/>
              </w:rPr>
              <w:t>:</w:t>
            </w:r>
            <w:r w:rsidRPr="00313CDB">
              <w:rPr>
                <w:szCs w:val="24"/>
              </w:rPr>
              <w:t xml:space="preserve"> максимальное количество баллов </w:t>
            </w:r>
            <w:r w:rsidR="00662CF5">
              <w:rPr>
                <w:szCs w:val="24"/>
              </w:rPr>
              <w:t xml:space="preserve">– </w:t>
            </w:r>
            <w:r w:rsidRPr="00662CF5">
              <w:rPr>
                <w:b/>
                <w:i/>
                <w:sz w:val="28"/>
                <w:szCs w:val="28"/>
              </w:rPr>
              <w:t>48</w:t>
            </w:r>
            <w:r w:rsidRPr="00313CDB">
              <w:rPr>
                <w:szCs w:val="24"/>
              </w:rPr>
              <w:t xml:space="preserve"> </w:t>
            </w:r>
            <w:r w:rsidR="00662CF5">
              <w:rPr>
                <w:szCs w:val="24"/>
              </w:rPr>
              <w:t>(по з</w:t>
            </w:r>
            <w:r w:rsidR="00662CF5" w:rsidRPr="00313CDB">
              <w:rPr>
                <w:szCs w:val="24"/>
              </w:rPr>
              <w:t>адания</w:t>
            </w:r>
            <w:r w:rsidR="00662CF5">
              <w:rPr>
                <w:szCs w:val="24"/>
              </w:rPr>
              <w:t>м</w:t>
            </w:r>
            <w:r w:rsidR="00662CF5" w:rsidRPr="00313CDB">
              <w:rPr>
                <w:szCs w:val="24"/>
              </w:rPr>
              <w:t xml:space="preserve">: </w:t>
            </w:r>
            <w:r w:rsidRPr="00313CDB">
              <w:rPr>
                <w:szCs w:val="24"/>
              </w:rPr>
              <w:t>1(8), 2(8), 3(8), 4(8), 5(8), 6(8)</w:t>
            </w:r>
            <w:r w:rsidR="00662CF5">
              <w:rPr>
                <w:szCs w:val="24"/>
              </w:rPr>
              <w:t>)</w:t>
            </w:r>
            <w:r w:rsidRPr="00313CDB">
              <w:rPr>
                <w:szCs w:val="24"/>
              </w:rPr>
              <w:t>.</w:t>
            </w:r>
          </w:p>
          <w:p w:rsidR="00295363" w:rsidRPr="00313CDB" w:rsidRDefault="00A50556" w:rsidP="00313CDB">
            <w:pPr>
              <w:ind w:left="0" w:firstLine="0"/>
              <w:jc w:val="center"/>
              <w:rPr>
                <w:rStyle w:val="fontstyle01"/>
              </w:rPr>
            </w:pPr>
            <w:r w:rsidRPr="00662CF5">
              <w:rPr>
                <w:szCs w:val="24"/>
                <w:u w:val="single"/>
              </w:rPr>
              <w:t>11 класс</w:t>
            </w:r>
            <w:r w:rsidR="00662CF5" w:rsidRPr="00662CF5">
              <w:rPr>
                <w:szCs w:val="24"/>
                <w:u w:val="single"/>
              </w:rPr>
              <w:t>:</w:t>
            </w:r>
            <w:r w:rsidRPr="00313CDB">
              <w:rPr>
                <w:szCs w:val="24"/>
              </w:rPr>
              <w:t xml:space="preserve"> максимальное количество баллов </w:t>
            </w:r>
            <w:r w:rsidR="00662CF5">
              <w:rPr>
                <w:szCs w:val="24"/>
              </w:rPr>
              <w:t xml:space="preserve">- </w:t>
            </w:r>
            <w:r w:rsidRPr="00662CF5">
              <w:rPr>
                <w:b/>
                <w:i/>
                <w:sz w:val="28"/>
                <w:szCs w:val="24"/>
              </w:rPr>
              <w:t>48</w:t>
            </w:r>
            <w:r w:rsidRPr="00313CDB">
              <w:rPr>
                <w:szCs w:val="24"/>
              </w:rPr>
              <w:t xml:space="preserve"> </w:t>
            </w:r>
            <w:r w:rsidR="00662CF5">
              <w:rPr>
                <w:szCs w:val="24"/>
              </w:rPr>
              <w:t>(по з</w:t>
            </w:r>
            <w:r w:rsidR="00662CF5" w:rsidRPr="00313CDB">
              <w:rPr>
                <w:szCs w:val="24"/>
              </w:rPr>
              <w:t>адания</w:t>
            </w:r>
            <w:r w:rsidR="00662CF5">
              <w:rPr>
                <w:szCs w:val="24"/>
              </w:rPr>
              <w:t>м</w:t>
            </w:r>
            <w:r w:rsidR="00662CF5" w:rsidRPr="00313CDB">
              <w:rPr>
                <w:szCs w:val="24"/>
              </w:rPr>
              <w:t xml:space="preserve">: </w:t>
            </w:r>
            <w:r w:rsidRPr="00313CDB">
              <w:rPr>
                <w:szCs w:val="24"/>
              </w:rPr>
              <w:t>1(8), 2(8), 3(8), 4(8), 5(8), 6(8)</w:t>
            </w:r>
            <w:r w:rsidR="00662CF5">
              <w:rPr>
                <w:szCs w:val="24"/>
              </w:rPr>
              <w:t>)</w:t>
            </w:r>
            <w:r w:rsidRPr="00313CDB">
              <w:rPr>
                <w:szCs w:val="24"/>
              </w:rPr>
              <w:t>.</w:t>
            </w:r>
          </w:p>
        </w:tc>
      </w:tr>
    </w:tbl>
    <w:p w:rsidR="008F1F6E" w:rsidRDefault="008F1F6E" w:rsidP="00A50556">
      <w:pPr>
        <w:ind w:left="0" w:firstLine="0"/>
      </w:pPr>
    </w:p>
    <w:sectPr w:rsidR="008F1F6E" w:rsidSect="0029536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BB39AA"/>
    <w:multiLevelType w:val="hybridMultilevel"/>
    <w:tmpl w:val="ED1259D6"/>
    <w:lvl w:ilvl="0" w:tplc="F44454FE">
      <w:start w:val="1"/>
      <w:numFmt w:val="bullet"/>
      <w:lvlText w:val=""/>
      <w:lvlJc w:val="left"/>
      <w:pPr>
        <w:ind w:left="708" w:firstLine="0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130E5218">
      <w:start w:val="1"/>
      <w:numFmt w:val="bullet"/>
      <w:lvlText w:val="o"/>
      <w:lvlJc w:val="left"/>
      <w:pPr>
        <w:ind w:left="1507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E6EC7644">
      <w:start w:val="1"/>
      <w:numFmt w:val="bullet"/>
      <w:lvlText w:val="▪"/>
      <w:lvlJc w:val="left"/>
      <w:pPr>
        <w:ind w:left="2227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966072C8">
      <w:start w:val="1"/>
      <w:numFmt w:val="bullet"/>
      <w:lvlText w:val="•"/>
      <w:lvlJc w:val="left"/>
      <w:pPr>
        <w:ind w:left="2947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F35002B4">
      <w:start w:val="1"/>
      <w:numFmt w:val="bullet"/>
      <w:lvlText w:val="o"/>
      <w:lvlJc w:val="left"/>
      <w:pPr>
        <w:ind w:left="3667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EBC21824">
      <w:start w:val="1"/>
      <w:numFmt w:val="bullet"/>
      <w:lvlText w:val="▪"/>
      <w:lvlJc w:val="left"/>
      <w:pPr>
        <w:ind w:left="4387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7CC2B12C">
      <w:start w:val="1"/>
      <w:numFmt w:val="bullet"/>
      <w:lvlText w:val="•"/>
      <w:lvlJc w:val="left"/>
      <w:pPr>
        <w:ind w:left="5107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7D7ECFB4">
      <w:start w:val="1"/>
      <w:numFmt w:val="bullet"/>
      <w:lvlText w:val="o"/>
      <w:lvlJc w:val="left"/>
      <w:pPr>
        <w:ind w:left="5827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D1EAB5A4">
      <w:start w:val="1"/>
      <w:numFmt w:val="bullet"/>
      <w:lvlText w:val="▪"/>
      <w:lvlJc w:val="left"/>
      <w:pPr>
        <w:ind w:left="6547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" w15:restartNumberingAfterBreak="0">
    <w:nsid w:val="75896A44"/>
    <w:multiLevelType w:val="hybridMultilevel"/>
    <w:tmpl w:val="DDBE802E"/>
    <w:lvl w:ilvl="0" w:tplc="F44454FE">
      <w:start w:val="1"/>
      <w:numFmt w:val="bullet"/>
      <w:lvlText w:val=""/>
      <w:lvlJc w:val="left"/>
      <w:pPr>
        <w:ind w:left="425" w:firstLine="0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41D01A4A">
      <w:start w:val="1"/>
      <w:numFmt w:val="bullet"/>
      <w:lvlText w:val="o"/>
      <w:lvlJc w:val="left"/>
      <w:pPr>
        <w:ind w:left="1507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C816A020">
      <w:start w:val="1"/>
      <w:numFmt w:val="bullet"/>
      <w:lvlText w:val="▪"/>
      <w:lvlJc w:val="left"/>
      <w:pPr>
        <w:ind w:left="2227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7222DC42">
      <w:start w:val="1"/>
      <w:numFmt w:val="bullet"/>
      <w:lvlText w:val="•"/>
      <w:lvlJc w:val="left"/>
      <w:pPr>
        <w:ind w:left="2947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7846764A">
      <w:start w:val="1"/>
      <w:numFmt w:val="bullet"/>
      <w:lvlText w:val="o"/>
      <w:lvlJc w:val="left"/>
      <w:pPr>
        <w:ind w:left="3667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8364031A">
      <w:start w:val="1"/>
      <w:numFmt w:val="bullet"/>
      <w:lvlText w:val="▪"/>
      <w:lvlJc w:val="left"/>
      <w:pPr>
        <w:ind w:left="4387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387E90FC">
      <w:start w:val="1"/>
      <w:numFmt w:val="bullet"/>
      <w:lvlText w:val="•"/>
      <w:lvlJc w:val="left"/>
      <w:pPr>
        <w:ind w:left="5107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AA5AAB96">
      <w:start w:val="1"/>
      <w:numFmt w:val="bullet"/>
      <w:lvlText w:val="o"/>
      <w:lvlJc w:val="left"/>
      <w:pPr>
        <w:ind w:left="5827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184A4DA8">
      <w:start w:val="1"/>
      <w:numFmt w:val="bullet"/>
      <w:lvlText w:val="▪"/>
      <w:lvlJc w:val="left"/>
      <w:pPr>
        <w:ind w:left="6547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" w15:restartNumberingAfterBreak="0">
    <w:nsid w:val="7EBA6EFC"/>
    <w:multiLevelType w:val="hybridMultilevel"/>
    <w:tmpl w:val="2624BCBE"/>
    <w:lvl w:ilvl="0" w:tplc="F44454FE">
      <w:start w:val="1"/>
      <w:numFmt w:val="bullet"/>
      <w:lvlText w:val=""/>
      <w:lvlJc w:val="left"/>
      <w:pPr>
        <w:ind w:left="427" w:firstLine="0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FC04B330">
      <w:start w:val="1"/>
      <w:numFmt w:val="bullet"/>
      <w:lvlText w:val="o"/>
      <w:lvlJc w:val="left"/>
      <w:pPr>
        <w:ind w:left="1507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CB16ADC0">
      <w:start w:val="1"/>
      <w:numFmt w:val="bullet"/>
      <w:lvlText w:val="▪"/>
      <w:lvlJc w:val="left"/>
      <w:pPr>
        <w:ind w:left="2227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4A121424">
      <w:start w:val="1"/>
      <w:numFmt w:val="bullet"/>
      <w:lvlText w:val="•"/>
      <w:lvlJc w:val="left"/>
      <w:pPr>
        <w:ind w:left="2947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FBFEF5EC">
      <w:start w:val="1"/>
      <w:numFmt w:val="bullet"/>
      <w:lvlText w:val="o"/>
      <w:lvlJc w:val="left"/>
      <w:pPr>
        <w:ind w:left="3667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F4C0170E">
      <w:start w:val="1"/>
      <w:numFmt w:val="bullet"/>
      <w:lvlText w:val="▪"/>
      <w:lvlJc w:val="left"/>
      <w:pPr>
        <w:ind w:left="4387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C7E0958E">
      <w:start w:val="1"/>
      <w:numFmt w:val="bullet"/>
      <w:lvlText w:val="•"/>
      <w:lvlJc w:val="left"/>
      <w:pPr>
        <w:ind w:left="5107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08B445CA">
      <w:start w:val="1"/>
      <w:numFmt w:val="bullet"/>
      <w:lvlText w:val="o"/>
      <w:lvlJc w:val="left"/>
      <w:pPr>
        <w:ind w:left="5827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DE2CDFA2">
      <w:start w:val="1"/>
      <w:numFmt w:val="bullet"/>
      <w:lvlText w:val="▪"/>
      <w:lvlJc w:val="left"/>
      <w:pPr>
        <w:ind w:left="6547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5363"/>
    <w:rsid w:val="000B6F35"/>
    <w:rsid w:val="00295363"/>
    <w:rsid w:val="00313CDB"/>
    <w:rsid w:val="00377340"/>
    <w:rsid w:val="003B6E96"/>
    <w:rsid w:val="003E7AB4"/>
    <w:rsid w:val="004370FB"/>
    <w:rsid w:val="004C4B55"/>
    <w:rsid w:val="005952FB"/>
    <w:rsid w:val="005E2ECF"/>
    <w:rsid w:val="005E7A28"/>
    <w:rsid w:val="00600524"/>
    <w:rsid w:val="00607570"/>
    <w:rsid w:val="00662CF5"/>
    <w:rsid w:val="006E3E38"/>
    <w:rsid w:val="007B2B16"/>
    <w:rsid w:val="00834104"/>
    <w:rsid w:val="00872C20"/>
    <w:rsid w:val="008F1F6E"/>
    <w:rsid w:val="00991F64"/>
    <w:rsid w:val="00A50556"/>
    <w:rsid w:val="00B36DCD"/>
    <w:rsid w:val="00B717BE"/>
    <w:rsid w:val="00BE5886"/>
    <w:rsid w:val="00C00B5E"/>
    <w:rsid w:val="00DD196D"/>
    <w:rsid w:val="00EB29A7"/>
    <w:rsid w:val="00F878B8"/>
    <w:rsid w:val="00FF6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D2F83F-FC9D-4FAE-9B88-0C83405208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5363"/>
    <w:pPr>
      <w:spacing w:after="5" w:line="268" w:lineRule="auto"/>
      <w:ind w:left="10" w:right="7" w:hanging="10"/>
      <w:jc w:val="both"/>
    </w:pPr>
    <w:rPr>
      <w:rFonts w:ascii="Times New Roman" w:eastAsia="Times New Roman" w:hAnsi="Times New Roman" w:cs="Times New Roman"/>
      <w:color w:val="000000"/>
      <w:sz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878B8"/>
    <w:pPr>
      <w:keepNext/>
      <w:keepLines/>
      <w:spacing w:before="240" w:after="0" w:line="256" w:lineRule="auto"/>
      <w:ind w:left="0" w:right="0" w:firstLine="0"/>
      <w:jc w:val="left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/>
    </w:rPr>
  </w:style>
  <w:style w:type="paragraph" w:styleId="2">
    <w:name w:val="heading 2"/>
    <w:next w:val="a"/>
    <w:link w:val="20"/>
    <w:uiPriority w:val="9"/>
    <w:semiHidden/>
    <w:unhideWhenUsed/>
    <w:qFormat/>
    <w:rsid w:val="00F878B8"/>
    <w:pPr>
      <w:keepNext/>
      <w:keepLines/>
      <w:spacing w:after="5" w:line="268" w:lineRule="auto"/>
      <w:ind w:left="10" w:right="524" w:hanging="10"/>
      <w:jc w:val="both"/>
      <w:outlineLvl w:val="1"/>
    </w:pPr>
    <w:rPr>
      <w:rFonts w:ascii="Times New Roman" w:eastAsia="Times New Roman" w:hAnsi="Times New Roman" w:cs="Times New Roman"/>
      <w:b/>
      <w:color w:val="000000"/>
      <w:sz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295363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table" w:styleId="a3">
    <w:name w:val="Table Grid"/>
    <w:basedOn w:val="a1"/>
    <w:uiPriority w:val="39"/>
    <w:rsid w:val="002953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">
    <w:name w:val="Body Text 3"/>
    <w:basedOn w:val="a"/>
    <w:link w:val="30"/>
    <w:semiHidden/>
    <w:rsid w:val="007B2B16"/>
    <w:pPr>
      <w:spacing w:after="0" w:line="360" w:lineRule="auto"/>
      <w:ind w:left="0" w:right="0" w:firstLine="0"/>
      <w:jc w:val="center"/>
    </w:pPr>
    <w:rPr>
      <w:color w:val="auto"/>
      <w:sz w:val="28"/>
    </w:rPr>
  </w:style>
  <w:style w:type="character" w:customStyle="1" w:styleId="30">
    <w:name w:val="Основной текст 3 Знак"/>
    <w:basedOn w:val="a0"/>
    <w:link w:val="3"/>
    <w:semiHidden/>
    <w:rsid w:val="007B2B16"/>
    <w:rPr>
      <w:rFonts w:ascii="Times New Roman" w:eastAsia="Times New Roman" w:hAnsi="Times New Roman" w:cs="Times New Roman"/>
      <w:sz w:val="28"/>
      <w:lang w:eastAsia="ru-RU"/>
    </w:rPr>
  </w:style>
  <w:style w:type="paragraph" w:customStyle="1" w:styleId="Default">
    <w:name w:val="Default"/>
    <w:rsid w:val="007B2B1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878B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F878B8"/>
    <w:rPr>
      <w:rFonts w:ascii="Times New Roman" w:eastAsia="Times New Roman" w:hAnsi="Times New Roman" w:cs="Times New Roman"/>
      <w:b/>
      <w:color w:val="000000"/>
      <w:sz w:val="24"/>
      <w:lang w:eastAsia="ru-RU"/>
    </w:rPr>
  </w:style>
  <w:style w:type="character" w:styleId="a4">
    <w:name w:val="Hyperlink"/>
    <w:basedOn w:val="a0"/>
    <w:uiPriority w:val="99"/>
    <w:semiHidden/>
    <w:unhideWhenUsed/>
    <w:rsid w:val="00F878B8"/>
    <w:rPr>
      <w:color w:val="0563C1" w:themeColor="hyperlink"/>
      <w:u w:val="single"/>
    </w:rPr>
  </w:style>
  <w:style w:type="paragraph" w:styleId="21">
    <w:name w:val="toc 2"/>
    <w:basedOn w:val="a"/>
    <w:next w:val="a"/>
    <w:autoRedefine/>
    <w:uiPriority w:val="39"/>
    <w:semiHidden/>
    <w:unhideWhenUsed/>
    <w:rsid w:val="00F878B8"/>
    <w:pPr>
      <w:spacing w:after="100" w:line="256" w:lineRule="auto"/>
      <w:ind w:left="220" w:right="0" w:firstLine="0"/>
      <w:jc w:val="left"/>
    </w:pPr>
    <w:rPr>
      <w:rFonts w:asciiTheme="minorHAnsi" w:eastAsiaTheme="minorHAnsi" w:hAnsiTheme="minorHAnsi" w:cstheme="minorBidi"/>
      <w:color w:val="auto"/>
      <w:sz w:val="22"/>
      <w:lang w:eastAsia="en-US"/>
    </w:rPr>
  </w:style>
  <w:style w:type="paragraph" w:styleId="a5">
    <w:name w:val="TOC Heading"/>
    <w:basedOn w:val="1"/>
    <w:next w:val="a"/>
    <w:uiPriority w:val="39"/>
    <w:semiHidden/>
    <w:unhideWhenUsed/>
    <w:qFormat/>
    <w:rsid w:val="00F878B8"/>
    <w:pPr>
      <w:outlineLvl w:val="9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17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7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Z:\&#1054;&#1083;&#1080;&#1084;&#1087;&#1080;&#1072;&#1076;&#1072;\&#1042;&#1089;&#1054;&#1064;\_&#1054;&#1083;&#1080;&#1084;&#1087;&#1080;&#1072;&#1076;&#1072;2023\2_&#1052;&#1091;&#1085;&#1080;&#1094;&#1080;&#1087;&#1072;&#1083;&#1100;&#1085;&#1099;&#1081;%20&#1101;&#1090;&#1072;&#1087;\&#1058;&#1088;&#1077;&#1073;&#1086;&#1074;&#1072;&#1085;&#1080;&#1103;\&#1058;&#1088;&#1077;&#1073;&#1086;&#1074;&#1072;&#1085;&#1080;&#1103;%20&#1082;%20&#1087;&#1088;&#1086;&#1074;&#1077;&#1076;&#1077;&#1085;&#1080;&#1102;%20&#1052;&#1069;%20&#1042;&#1089;&#1054;&#1064;%20&#1074;%202022-23%20&#1091;&#1095;&#1077;&#1073;&#1085;&#1086;&#1084;%20&#1075;&#1086;&#1076;&#1091;.docx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file:///Z:\&#1054;&#1083;&#1080;&#1084;&#1087;&#1080;&#1072;&#1076;&#1072;\&#1042;&#1089;&#1054;&#1064;\_&#1054;&#1083;&#1080;&#1084;&#1087;&#1080;&#1072;&#1076;&#1072;2023\2_&#1052;&#1091;&#1085;&#1080;&#1094;&#1080;&#1087;&#1072;&#1083;&#1100;&#1085;&#1099;&#1081;%20&#1101;&#1090;&#1072;&#1087;\&#1058;&#1088;&#1077;&#1073;&#1086;&#1074;&#1072;&#1085;&#1080;&#1103;\&#1058;&#1088;&#1077;&#1073;&#1086;&#1074;&#1072;&#1085;&#1080;&#1103;%20&#1082;%20&#1087;&#1088;&#1086;&#1074;&#1077;&#1076;&#1077;&#1085;&#1080;&#1102;%20&#1052;&#1069;%20&#1042;&#1089;&#1054;&#1064;%20&#1074;%202022-23%20&#1091;&#1095;&#1077;&#1073;&#1085;&#1086;&#1084;%20&#1075;&#1086;&#1076;&#1091;.docx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Z:\&#1054;&#1083;&#1080;&#1084;&#1087;&#1080;&#1072;&#1076;&#1072;\&#1042;&#1089;&#1054;&#1064;\_&#1054;&#1083;&#1080;&#1084;&#1087;&#1080;&#1072;&#1076;&#1072;2023\2_&#1052;&#1091;&#1085;&#1080;&#1094;&#1080;&#1087;&#1072;&#1083;&#1100;&#1085;&#1099;&#1081;%20&#1101;&#1090;&#1072;&#1087;\&#1058;&#1088;&#1077;&#1073;&#1086;&#1074;&#1072;&#1085;&#1080;&#1103;\&#1058;&#1088;&#1077;&#1073;&#1086;&#1074;&#1072;&#1085;&#1080;&#1103;%20&#1082;%20&#1087;&#1088;&#1086;&#1074;&#1077;&#1076;&#1077;&#1085;&#1080;&#1102;%20&#1052;&#1069;%20&#1042;&#1089;&#1054;&#1064;%20&#1074;%202022-23%20&#1091;&#1095;&#1077;&#1073;&#1085;&#1086;&#1084;%20&#1075;&#1086;&#1076;&#1091;.docx" TargetMode="External"/><Relationship Id="rId11" Type="http://schemas.openxmlformats.org/officeDocument/2006/relationships/hyperlink" Target="file:///Z:\&#1054;&#1083;&#1080;&#1084;&#1087;&#1080;&#1072;&#1076;&#1072;\&#1042;&#1089;&#1054;&#1064;\_&#1054;&#1083;&#1080;&#1084;&#1087;&#1080;&#1072;&#1076;&#1072;2023\2_&#1052;&#1091;&#1085;&#1080;&#1094;&#1080;&#1087;&#1072;&#1083;&#1100;&#1085;&#1099;&#1081;%20&#1101;&#1090;&#1072;&#1087;\&#1058;&#1088;&#1077;&#1073;&#1086;&#1074;&#1072;&#1085;&#1080;&#1103;\&#1058;&#1088;&#1077;&#1073;&#1086;&#1074;&#1072;&#1085;&#1080;&#1103;%20&#1082;%20&#1087;&#1088;&#1086;&#1074;&#1077;&#1076;&#1077;&#1085;&#1080;&#1102;%20&#1052;&#1069;%20&#1042;&#1089;&#1054;&#1064;%20&#1074;%202022-23%20&#1091;&#1095;&#1077;&#1073;&#1085;&#1086;&#1084;%20&#1075;&#1086;&#1076;&#1091;.docx" TargetMode="External"/><Relationship Id="rId5" Type="http://schemas.openxmlformats.org/officeDocument/2006/relationships/hyperlink" Target="file:///Z:\&#1054;&#1083;&#1080;&#1084;&#1087;&#1080;&#1072;&#1076;&#1072;\&#1042;&#1089;&#1054;&#1064;\_&#1054;&#1083;&#1080;&#1084;&#1087;&#1080;&#1072;&#1076;&#1072;2023\2_&#1052;&#1091;&#1085;&#1080;&#1094;&#1080;&#1087;&#1072;&#1083;&#1100;&#1085;&#1099;&#1081;%20&#1101;&#1090;&#1072;&#1087;\&#1058;&#1088;&#1077;&#1073;&#1086;&#1074;&#1072;&#1085;&#1080;&#1103;\&#1058;&#1088;&#1077;&#1073;&#1086;&#1074;&#1072;&#1085;&#1080;&#1103;%20&#1082;%20&#1087;&#1088;&#1086;&#1074;&#1077;&#1076;&#1077;&#1085;&#1080;&#1102;%20&#1052;&#1069;%20&#1042;&#1089;&#1054;&#1064;%20&#1074;%202022-23%20&#1091;&#1095;&#1077;&#1073;&#1085;&#1086;&#1084;%20&#1075;&#1086;&#1076;&#1091;.docx" TargetMode="External"/><Relationship Id="rId10" Type="http://schemas.openxmlformats.org/officeDocument/2006/relationships/hyperlink" Target="file:///Z:\&#1054;&#1083;&#1080;&#1084;&#1087;&#1080;&#1072;&#1076;&#1072;\&#1042;&#1089;&#1054;&#1064;\_&#1054;&#1083;&#1080;&#1084;&#1087;&#1080;&#1072;&#1076;&#1072;2023\2_&#1052;&#1091;&#1085;&#1080;&#1094;&#1080;&#1087;&#1072;&#1083;&#1100;&#1085;&#1099;&#1081;%20&#1101;&#1090;&#1072;&#1087;\&#1058;&#1088;&#1077;&#1073;&#1086;&#1074;&#1072;&#1085;&#1080;&#1103;\&#1058;&#1088;&#1077;&#1073;&#1086;&#1074;&#1072;&#1085;&#1080;&#1103;%20&#1082;%20&#1087;&#1088;&#1086;&#1074;&#1077;&#1076;&#1077;&#1085;&#1080;&#1102;%20&#1052;&#1069;%20&#1042;&#1089;&#1054;&#1064;%20&#1074;%202022-23%20&#1091;&#1095;&#1077;&#1073;&#1085;&#1086;&#1084;%20&#1075;&#1086;&#1076;&#1091;.docx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Z:\&#1054;&#1083;&#1080;&#1084;&#1087;&#1080;&#1072;&#1076;&#1072;\&#1042;&#1089;&#1054;&#1064;\_&#1054;&#1083;&#1080;&#1084;&#1087;&#1080;&#1072;&#1076;&#1072;2023\2_&#1052;&#1091;&#1085;&#1080;&#1094;&#1080;&#1087;&#1072;&#1083;&#1100;&#1085;&#1099;&#1081;%20&#1101;&#1090;&#1072;&#1087;\&#1058;&#1088;&#1077;&#1073;&#1086;&#1074;&#1072;&#1085;&#1080;&#1103;\&#1058;&#1088;&#1077;&#1073;&#1086;&#1074;&#1072;&#1085;&#1080;&#1103;%20&#1082;%20&#1087;&#1088;&#1086;&#1074;&#1077;&#1076;&#1077;&#1085;&#1080;&#1102;%20&#1052;&#1069;%20&#1042;&#1089;&#1054;&#1064;%20&#1074;%202022-23%20&#1091;&#1095;&#1077;&#1073;&#1085;&#1086;&#1084;%20&#1075;&#1086;&#1076;&#1091;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14</Pages>
  <Words>3800</Words>
  <Characters>21660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25410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Olymp</dc:creator>
  <cp:keywords/>
  <dc:description/>
  <cp:lastModifiedBy>user</cp:lastModifiedBy>
  <cp:revision>24</cp:revision>
  <dcterms:created xsi:type="dcterms:W3CDTF">2022-10-28T08:21:00Z</dcterms:created>
  <dcterms:modified xsi:type="dcterms:W3CDTF">2022-11-07T10:45:00Z</dcterms:modified>
</cp:coreProperties>
</file>