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DE2DD3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E2023D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02.03.2022                                                                                                                  </w:t>
      </w:r>
      <w:bookmarkStart w:id="0" w:name="_GoBack"/>
      <w:bookmarkEnd w:id="0"/>
    </w:p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747620" w:rsidRPr="005A0BCE" w:rsidRDefault="00E2023D" w:rsidP="00871287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</w:t>
      </w:r>
      <w:r w:rsidR="00D46083">
        <w:rPr>
          <w:b/>
          <w:sz w:val="26"/>
          <w:szCs w:val="26"/>
        </w:rPr>
        <w:t>ериод для р</w:t>
      </w:r>
      <w:r w:rsidR="00820704" w:rsidRPr="00820704">
        <w:rPr>
          <w:b/>
          <w:sz w:val="26"/>
          <w:szCs w:val="26"/>
        </w:rPr>
        <w:t>асчет</w:t>
      </w:r>
      <w:r w:rsidR="00D46083">
        <w:rPr>
          <w:b/>
          <w:sz w:val="26"/>
          <w:szCs w:val="26"/>
        </w:rPr>
        <w:t>а</w:t>
      </w:r>
      <w:r w:rsidR="00820704" w:rsidRPr="00820704">
        <w:rPr>
          <w:b/>
          <w:sz w:val="26"/>
          <w:szCs w:val="26"/>
        </w:rPr>
        <w:t xml:space="preserve"> накопительной пенсии в 202</w:t>
      </w:r>
      <w:r>
        <w:rPr>
          <w:b/>
          <w:sz w:val="26"/>
          <w:szCs w:val="26"/>
        </w:rPr>
        <w:t>2</w:t>
      </w:r>
      <w:r w:rsidR="00820704" w:rsidRPr="00820704">
        <w:rPr>
          <w:b/>
          <w:sz w:val="26"/>
          <w:szCs w:val="26"/>
        </w:rPr>
        <w:t xml:space="preserve"> году</w:t>
      </w:r>
      <w:r w:rsidR="005A0BCE" w:rsidRPr="005A0BCE">
        <w:rPr>
          <w:b/>
          <w:sz w:val="26"/>
          <w:szCs w:val="26"/>
        </w:rPr>
        <w:t xml:space="preserve"> </w:t>
      </w:r>
      <w:r w:rsidR="005A0BCE">
        <w:rPr>
          <w:b/>
          <w:sz w:val="26"/>
          <w:szCs w:val="26"/>
        </w:rPr>
        <w:t>сохранен</w:t>
      </w:r>
    </w:p>
    <w:p w:rsidR="00820704" w:rsidRPr="008268F5" w:rsidRDefault="00820704" w:rsidP="00871287">
      <w:pPr>
        <w:ind w:firstLine="567"/>
        <w:jc w:val="both"/>
        <w:rPr>
          <w:b/>
          <w:sz w:val="12"/>
          <w:szCs w:val="12"/>
        </w:rPr>
      </w:pPr>
    </w:p>
    <w:p w:rsidR="00820704" w:rsidRDefault="00E2023D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В 2022 году</w:t>
      </w:r>
      <w:r w:rsidR="00820704" w:rsidRPr="00820704">
        <w:rPr>
          <w:b/>
          <w:i/>
          <w:sz w:val="26"/>
          <w:szCs w:val="26"/>
          <w:lang w:eastAsia="ru-RU"/>
        </w:rPr>
        <w:t xml:space="preserve"> период, используемый для расчета накопительной пенсии</w:t>
      </w:r>
      <w:r>
        <w:rPr>
          <w:b/>
          <w:i/>
          <w:sz w:val="26"/>
          <w:szCs w:val="26"/>
          <w:lang w:eastAsia="ru-RU"/>
        </w:rPr>
        <w:t>, не изменился по сравнению с 2021 годом и по-прежнему составляет 264 месяца.</w:t>
      </w:r>
      <w:r w:rsidR="00820704" w:rsidRPr="00820704">
        <w:rPr>
          <w:b/>
          <w:i/>
          <w:sz w:val="26"/>
          <w:szCs w:val="26"/>
          <w:lang w:eastAsia="ru-RU"/>
        </w:rPr>
        <w:t xml:space="preserve">   </w:t>
      </w:r>
    </w:p>
    <w:p w:rsidR="00820704" w:rsidRPr="00820704" w:rsidRDefault="00820704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820704" w:rsidRPr="00820704" w:rsidRDefault="00E2023D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</w:t>
      </w:r>
      <w:r w:rsidR="00820704" w:rsidRPr="00820704">
        <w:rPr>
          <w:sz w:val="26"/>
          <w:szCs w:val="26"/>
          <w:lang w:eastAsia="ru-RU"/>
        </w:rPr>
        <w:t xml:space="preserve"> 202</w:t>
      </w:r>
      <w:r>
        <w:rPr>
          <w:sz w:val="26"/>
          <w:szCs w:val="26"/>
          <w:lang w:eastAsia="ru-RU"/>
        </w:rPr>
        <w:t>2</w:t>
      </w:r>
      <w:r w:rsidR="00820704" w:rsidRPr="00820704">
        <w:rPr>
          <w:sz w:val="26"/>
          <w:szCs w:val="26"/>
          <w:lang w:eastAsia="ru-RU"/>
        </w:rPr>
        <w:t xml:space="preserve"> год</w:t>
      </w:r>
      <w:r>
        <w:rPr>
          <w:sz w:val="26"/>
          <w:szCs w:val="26"/>
          <w:lang w:eastAsia="ru-RU"/>
        </w:rPr>
        <w:t>у</w:t>
      </w:r>
      <w:r w:rsidR="00820704" w:rsidRPr="00820704">
        <w:rPr>
          <w:sz w:val="26"/>
          <w:szCs w:val="26"/>
          <w:lang w:eastAsia="ru-RU"/>
        </w:rPr>
        <w:t xml:space="preserve"> период, используемый для расчета накопительной пенсии, </w:t>
      </w:r>
      <w:r>
        <w:rPr>
          <w:sz w:val="26"/>
          <w:szCs w:val="26"/>
          <w:lang w:eastAsia="ru-RU"/>
        </w:rPr>
        <w:t xml:space="preserve"> остался таким же, как и в 2021 году и </w:t>
      </w:r>
      <w:r w:rsidR="00820704" w:rsidRPr="00820704">
        <w:rPr>
          <w:sz w:val="26"/>
          <w:szCs w:val="26"/>
          <w:lang w:eastAsia="ru-RU"/>
        </w:rPr>
        <w:t>составляет 2</w:t>
      </w:r>
      <w:r w:rsidR="00D46083">
        <w:rPr>
          <w:sz w:val="26"/>
          <w:szCs w:val="26"/>
          <w:lang w:eastAsia="ru-RU"/>
        </w:rPr>
        <w:t>64</w:t>
      </w:r>
      <w:r w:rsidR="00820704" w:rsidRPr="00820704">
        <w:rPr>
          <w:sz w:val="26"/>
          <w:szCs w:val="26"/>
          <w:lang w:eastAsia="ru-RU"/>
        </w:rPr>
        <w:t xml:space="preserve"> </w:t>
      </w:r>
      <w:r w:rsidR="00D46083">
        <w:rPr>
          <w:sz w:val="26"/>
          <w:szCs w:val="26"/>
          <w:lang w:eastAsia="ru-RU"/>
        </w:rPr>
        <w:t>месяца</w:t>
      </w:r>
      <w:r w:rsidR="00820704" w:rsidRPr="00820704">
        <w:rPr>
          <w:sz w:val="26"/>
          <w:szCs w:val="26"/>
          <w:lang w:eastAsia="ru-RU"/>
        </w:rPr>
        <w:t>.</w:t>
      </w:r>
      <w:r w:rsidR="00D46083">
        <w:rPr>
          <w:sz w:val="26"/>
          <w:szCs w:val="26"/>
          <w:lang w:eastAsia="ru-RU"/>
        </w:rPr>
        <w:t xml:space="preserve"> Соответствующий Федеральный закон* был подписан в декабре  прошлого года.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20704">
        <w:rPr>
          <w:sz w:val="26"/>
          <w:szCs w:val="26"/>
          <w:lang w:eastAsia="ru-RU"/>
        </w:rPr>
        <w:t>Напомним, что средства пенсионных накоплений можно получить в виде единовременной выплаты, срочной пенсионной выплаты или в виде накопительной пенсии, которая выплачивается пожизненно. В последнем случае для расчета ежемесячной выплаты общая сумма пенсионных накоплений гражданина делится на период расчета накопительной пенсии, который ежегодно меняется.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20704">
        <w:rPr>
          <w:sz w:val="26"/>
          <w:szCs w:val="26"/>
          <w:lang w:eastAsia="ru-RU"/>
        </w:rPr>
        <w:t>За выплатой средств пенсионных накоплений необходимо обращаться с соответствующим заявлением туда, где они формировались: либо в ПФР, либо в НПФ (если пенсионные накопления переданы в управление негосударственному пенсионному фонду).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20704">
        <w:rPr>
          <w:sz w:val="26"/>
          <w:szCs w:val="26"/>
          <w:lang w:eastAsia="ru-RU"/>
        </w:rPr>
        <w:t xml:space="preserve">Заявление о назначении накопительной пенсии можно подать </w:t>
      </w:r>
      <w:r w:rsidR="005A0BCE">
        <w:rPr>
          <w:sz w:val="26"/>
          <w:szCs w:val="26"/>
          <w:lang w:eastAsia="ru-RU"/>
        </w:rPr>
        <w:t xml:space="preserve">и </w:t>
      </w:r>
      <w:r w:rsidRPr="00820704">
        <w:rPr>
          <w:sz w:val="26"/>
          <w:szCs w:val="26"/>
          <w:lang w:eastAsia="ru-RU"/>
        </w:rPr>
        <w:t>в электронном виде через Личный кабинет на сайте ПФР. Дистанционное назначение выплат из средств пенсионных накоплений через Личный кабинет доступно гражданам, которые формируют свои пенсионные накопления через Пенсионный фонд России.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20704">
        <w:rPr>
          <w:sz w:val="26"/>
          <w:szCs w:val="26"/>
          <w:lang w:eastAsia="ru-RU"/>
        </w:rPr>
        <w:t xml:space="preserve">Размер накопительной пенсии может ежегодно корректироваться с учетом поступивших взносов. Корректировка производится с 1 августа в </w:t>
      </w:r>
      <w:proofErr w:type="spellStart"/>
      <w:r w:rsidRPr="00820704">
        <w:rPr>
          <w:sz w:val="26"/>
          <w:szCs w:val="26"/>
          <w:lang w:eastAsia="ru-RU"/>
        </w:rPr>
        <w:t>беззаявительном</w:t>
      </w:r>
      <w:proofErr w:type="spellEnd"/>
      <w:r w:rsidRPr="00820704">
        <w:rPr>
          <w:sz w:val="26"/>
          <w:szCs w:val="26"/>
          <w:lang w:eastAsia="ru-RU"/>
        </w:rPr>
        <w:t xml:space="preserve"> порядке. </w:t>
      </w:r>
      <w:r w:rsidR="00D532FB">
        <w:rPr>
          <w:sz w:val="26"/>
          <w:szCs w:val="26"/>
          <w:lang w:eastAsia="ru-RU"/>
        </w:rPr>
        <w:t xml:space="preserve">Ее </w:t>
      </w:r>
      <w:r w:rsidRPr="00820704">
        <w:rPr>
          <w:sz w:val="26"/>
          <w:szCs w:val="26"/>
          <w:lang w:eastAsia="ru-RU"/>
        </w:rPr>
        <w:t xml:space="preserve"> </w:t>
      </w:r>
      <w:r w:rsidR="00D532FB">
        <w:rPr>
          <w:sz w:val="26"/>
          <w:szCs w:val="26"/>
          <w:lang w:eastAsia="ru-RU"/>
        </w:rPr>
        <w:t>результаты</w:t>
      </w:r>
      <w:r w:rsidRPr="00820704">
        <w:rPr>
          <w:sz w:val="26"/>
          <w:szCs w:val="26"/>
          <w:lang w:eastAsia="ru-RU"/>
        </w:rPr>
        <w:t xml:space="preserve"> зависят от поступления на лицевые счета граждан средств пенсионных накоплений, которые ранее не были учтены (например, появились вновь при уплате дополнительных страховых взносов), и от результатов их инвестирования.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20704">
        <w:rPr>
          <w:sz w:val="26"/>
          <w:szCs w:val="26"/>
          <w:lang w:eastAsia="ru-RU"/>
        </w:rPr>
        <w:t xml:space="preserve">Также напомним, </w:t>
      </w:r>
      <w:r w:rsidR="00D532FB">
        <w:rPr>
          <w:sz w:val="26"/>
          <w:szCs w:val="26"/>
          <w:lang w:eastAsia="ru-RU"/>
        </w:rPr>
        <w:t>что,</w:t>
      </w:r>
      <w:r w:rsidRPr="00820704">
        <w:rPr>
          <w:sz w:val="26"/>
          <w:szCs w:val="26"/>
          <w:lang w:eastAsia="ru-RU"/>
        </w:rPr>
        <w:t xml:space="preserve"> несмотря на изменения в пенсионном законодательстве, касающиеся  возраста выхода на пенсию, граждане, у которых сформированы средства пенсионных накоплений, могут обратиться за их выплатой, как и раньше с 55 и 60 лет (женщины и мужчины соответственно). Получить средства пенсионных накоплений можно при достижении указанного возраста и при соблюдении условий для назначения страховой пенсии по старости (необходимого стажа и количества пенсионных коэффициентов).</w:t>
      </w:r>
      <w:r w:rsidR="00D532FB">
        <w:rPr>
          <w:sz w:val="26"/>
          <w:szCs w:val="26"/>
          <w:lang w:eastAsia="ru-RU"/>
        </w:rPr>
        <w:t xml:space="preserve"> В текуще</w:t>
      </w:r>
      <w:r w:rsidR="00824327">
        <w:rPr>
          <w:sz w:val="26"/>
          <w:szCs w:val="26"/>
          <w:lang w:eastAsia="ru-RU"/>
        </w:rPr>
        <w:t>м</w:t>
      </w:r>
      <w:r w:rsidR="00D532FB">
        <w:rPr>
          <w:sz w:val="26"/>
          <w:szCs w:val="26"/>
          <w:lang w:eastAsia="ru-RU"/>
        </w:rPr>
        <w:t xml:space="preserve"> году  -</w:t>
      </w:r>
      <w:r w:rsidR="00824327">
        <w:rPr>
          <w:sz w:val="26"/>
          <w:szCs w:val="26"/>
          <w:lang w:eastAsia="ru-RU"/>
        </w:rPr>
        <w:t xml:space="preserve"> </w:t>
      </w:r>
      <w:r w:rsidR="00D532FB">
        <w:rPr>
          <w:sz w:val="26"/>
          <w:szCs w:val="26"/>
          <w:lang w:eastAsia="ru-RU"/>
        </w:rPr>
        <w:t xml:space="preserve"> это 1</w:t>
      </w:r>
      <w:r w:rsidR="00E2023D">
        <w:rPr>
          <w:sz w:val="26"/>
          <w:szCs w:val="26"/>
          <w:lang w:eastAsia="ru-RU"/>
        </w:rPr>
        <w:t>3</w:t>
      </w:r>
      <w:r w:rsidR="00D532FB">
        <w:rPr>
          <w:sz w:val="26"/>
          <w:szCs w:val="26"/>
          <w:lang w:eastAsia="ru-RU"/>
        </w:rPr>
        <w:t xml:space="preserve"> лет стажа и 2</w:t>
      </w:r>
      <w:r w:rsidR="00E2023D">
        <w:rPr>
          <w:sz w:val="26"/>
          <w:szCs w:val="26"/>
          <w:lang w:eastAsia="ru-RU"/>
        </w:rPr>
        <w:t>3,4</w:t>
      </w:r>
      <w:r w:rsidR="00D532FB">
        <w:rPr>
          <w:sz w:val="26"/>
          <w:szCs w:val="26"/>
          <w:lang w:eastAsia="ru-RU"/>
        </w:rPr>
        <w:t xml:space="preserve"> пенсионны</w:t>
      </w:r>
      <w:r w:rsidR="00E2023D">
        <w:rPr>
          <w:sz w:val="26"/>
          <w:szCs w:val="26"/>
          <w:lang w:eastAsia="ru-RU"/>
        </w:rPr>
        <w:t>х</w:t>
      </w:r>
      <w:r w:rsidR="00D532FB">
        <w:rPr>
          <w:sz w:val="26"/>
          <w:szCs w:val="26"/>
          <w:lang w:eastAsia="ru-RU"/>
        </w:rPr>
        <w:t xml:space="preserve"> коэффициент</w:t>
      </w:r>
      <w:r w:rsidR="00E2023D">
        <w:rPr>
          <w:sz w:val="26"/>
          <w:szCs w:val="26"/>
          <w:lang w:eastAsia="ru-RU"/>
        </w:rPr>
        <w:t>а</w:t>
      </w:r>
      <w:r w:rsidR="00D532FB">
        <w:rPr>
          <w:sz w:val="26"/>
          <w:szCs w:val="26"/>
          <w:lang w:eastAsia="ru-RU"/>
        </w:rPr>
        <w:t>.</w:t>
      </w:r>
    </w:p>
    <w:p w:rsidR="00820704" w:rsidRP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DF39E1" w:rsidRPr="00D532FB" w:rsidRDefault="00820704" w:rsidP="00820704">
      <w:pPr>
        <w:pStyle w:val="af6"/>
        <w:ind w:firstLine="567"/>
        <w:jc w:val="both"/>
        <w:rPr>
          <w:i/>
          <w:sz w:val="26"/>
          <w:szCs w:val="26"/>
          <w:lang w:eastAsia="ru-RU"/>
        </w:rPr>
      </w:pPr>
      <w:r w:rsidRPr="00D532FB">
        <w:rPr>
          <w:i/>
          <w:sz w:val="26"/>
          <w:szCs w:val="26"/>
          <w:lang w:eastAsia="ru-RU"/>
        </w:rPr>
        <w:t xml:space="preserve">* </w:t>
      </w:r>
      <w:r w:rsidR="00E2023D" w:rsidRPr="00E2023D">
        <w:rPr>
          <w:i/>
          <w:sz w:val="26"/>
          <w:szCs w:val="26"/>
          <w:lang w:eastAsia="ru-RU"/>
        </w:rPr>
        <w:t>Федеральный закон от 21.12.2021 N 410-ФЗ "Об ожидаемом периоде выплаты накопительной пенсии на 2022 год"</w:t>
      </w:r>
      <w:r w:rsidR="00E2023D">
        <w:rPr>
          <w:i/>
          <w:sz w:val="26"/>
          <w:szCs w:val="26"/>
          <w:lang w:eastAsia="ru-RU"/>
        </w:rPr>
        <w:t xml:space="preserve"> </w:t>
      </w:r>
      <w:r w:rsidR="00824327" w:rsidRPr="00824327">
        <w:rPr>
          <w:i/>
          <w:sz w:val="26"/>
          <w:szCs w:val="26"/>
          <w:lang w:eastAsia="ru-RU"/>
        </w:rPr>
        <w:t>Закон вступил в силу 1 января</w:t>
      </w:r>
      <w:r w:rsidR="00824327">
        <w:rPr>
          <w:i/>
          <w:sz w:val="26"/>
          <w:szCs w:val="26"/>
          <w:lang w:eastAsia="ru-RU"/>
        </w:rPr>
        <w:t xml:space="preserve"> </w:t>
      </w:r>
      <w:r w:rsidR="00E2023D">
        <w:rPr>
          <w:i/>
          <w:sz w:val="26"/>
          <w:szCs w:val="26"/>
          <w:lang w:eastAsia="ru-RU"/>
        </w:rPr>
        <w:t xml:space="preserve">2022 </w:t>
      </w:r>
      <w:r w:rsidR="00824327" w:rsidRPr="00824327">
        <w:rPr>
          <w:i/>
          <w:sz w:val="26"/>
          <w:szCs w:val="26"/>
          <w:lang w:eastAsia="ru-RU"/>
        </w:rPr>
        <w:t xml:space="preserve"> года.</w:t>
      </w:r>
    </w:p>
    <w:p w:rsidR="00820704" w:rsidRDefault="00820704" w:rsidP="00820704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CA159D" w:rsidRDefault="00CA159D" w:rsidP="00CA159D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7A7802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7A7802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0BCE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4327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083"/>
    <w:rsid w:val="00D46225"/>
    <w:rsid w:val="00D46657"/>
    <w:rsid w:val="00D4679F"/>
    <w:rsid w:val="00D46AC2"/>
    <w:rsid w:val="00D47B25"/>
    <w:rsid w:val="00D47C87"/>
    <w:rsid w:val="00D532F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02D8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D3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593"/>
    <w:rsid w:val="00E104A9"/>
    <w:rsid w:val="00E12C18"/>
    <w:rsid w:val="00E12CD2"/>
    <w:rsid w:val="00E12EE6"/>
    <w:rsid w:val="00E15797"/>
    <w:rsid w:val="00E15C5A"/>
    <w:rsid w:val="00E2018C"/>
    <w:rsid w:val="00E2023D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51A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B5329D-AE26-4A1B-81F4-E9F40CAF04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395</Words>
  <Characters>2253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21</cp:revision>
  <cp:lastPrinted>2020-03-12T05:19:00Z</cp:lastPrinted>
  <dcterms:created xsi:type="dcterms:W3CDTF">2021-01-12T08:11:00Z</dcterms:created>
  <dcterms:modified xsi:type="dcterms:W3CDTF">2022-03-02T07:55:00Z</dcterms:modified>
</cp:coreProperties>
</file>