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99227C" w:rsidRPr="003F7896" w:rsidRDefault="003F7896" w:rsidP="0099227C">
      <w:pPr>
        <w:pStyle w:val="af6"/>
        <w:ind w:firstLine="567"/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С образовательной программой ПФР по повышению пенсионной грамотности познакомились новосибирские волонтеры</w:t>
      </w:r>
      <w:bookmarkEnd w:id="0"/>
    </w:p>
    <w:p w:rsidR="0099227C" w:rsidRPr="00617726" w:rsidRDefault="0099227C" w:rsidP="0099227C">
      <w:pPr>
        <w:pStyle w:val="af6"/>
        <w:jc w:val="center"/>
        <w:rPr>
          <w:b/>
          <w:sz w:val="16"/>
          <w:szCs w:val="16"/>
        </w:rPr>
      </w:pPr>
    </w:p>
    <w:p w:rsidR="008F1D5C" w:rsidRPr="003F7896" w:rsidRDefault="003F7896" w:rsidP="008F1D5C">
      <w:pPr>
        <w:pStyle w:val="af6"/>
        <w:ind w:firstLine="567"/>
        <w:jc w:val="both"/>
        <w:rPr>
          <w:b/>
          <w:i/>
          <w:sz w:val="26"/>
          <w:szCs w:val="26"/>
        </w:rPr>
      </w:pPr>
      <w:r w:rsidRPr="003F7896">
        <w:rPr>
          <w:b/>
          <w:i/>
          <w:sz w:val="26"/>
          <w:szCs w:val="26"/>
        </w:rPr>
        <w:t xml:space="preserve">На Межрегиональной конференции волонтеров финансового просвещения «Волонтеры благополучия» Отделение ПФР по Новосибирской области представило новосибирским волонтерам образовательный проект ПФР по повышению пенсионной грамотности учащейся молодежи. </w:t>
      </w:r>
    </w:p>
    <w:p w:rsidR="003F7896" w:rsidRPr="003F7896" w:rsidRDefault="003F7896" w:rsidP="008F1D5C">
      <w:pPr>
        <w:pStyle w:val="af6"/>
        <w:ind w:firstLine="567"/>
        <w:jc w:val="both"/>
        <w:rPr>
          <w:sz w:val="16"/>
          <w:szCs w:val="16"/>
        </w:rPr>
      </w:pPr>
    </w:p>
    <w:p w:rsidR="003F7896" w:rsidRPr="003F7896" w:rsidRDefault="003F7896" w:rsidP="008F1D5C">
      <w:pPr>
        <w:pStyle w:val="af6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Образовательный проект Пенсионного фонда России по повышению пенсионной грамотности учащейся молодежи реализуется ПФР уже не первый год. </w:t>
      </w:r>
      <w:r w:rsidRPr="003810FE">
        <w:rPr>
          <w:i/>
          <w:sz w:val="26"/>
          <w:szCs w:val="26"/>
        </w:rPr>
        <w:t xml:space="preserve">«Методология данного проекта, - </w:t>
      </w:r>
      <w:r w:rsidRPr="003810FE">
        <w:rPr>
          <w:sz w:val="26"/>
          <w:szCs w:val="26"/>
        </w:rPr>
        <w:t xml:space="preserve">отметила участник конференции от Отделения ПФР по Новосибирской области </w:t>
      </w:r>
      <w:r w:rsidRPr="003810FE">
        <w:rPr>
          <w:b/>
          <w:sz w:val="26"/>
          <w:szCs w:val="26"/>
        </w:rPr>
        <w:t xml:space="preserve">Татьяна </w:t>
      </w:r>
      <w:proofErr w:type="spellStart"/>
      <w:r w:rsidRPr="003810FE">
        <w:rPr>
          <w:b/>
          <w:sz w:val="26"/>
          <w:szCs w:val="26"/>
        </w:rPr>
        <w:t>Понедельникова</w:t>
      </w:r>
      <w:proofErr w:type="spellEnd"/>
      <w:r w:rsidRPr="003810FE">
        <w:rPr>
          <w:sz w:val="26"/>
          <w:szCs w:val="26"/>
        </w:rPr>
        <w:t>,</w:t>
      </w:r>
      <w:r w:rsidRPr="003810FE">
        <w:rPr>
          <w:i/>
          <w:sz w:val="26"/>
          <w:szCs w:val="26"/>
        </w:rPr>
        <w:t xml:space="preserve"> - на мой взгляд, может быть использована в разных сферах, в том числе и в сфере повышения финансовой грамотности».</w:t>
      </w:r>
    </w:p>
    <w:p w:rsidR="008F1D5C" w:rsidRDefault="00CE15DA" w:rsidP="008F1D5C">
      <w:pPr>
        <w:pStyle w:val="af6"/>
        <w:ind w:firstLine="567"/>
        <w:jc w:val="both"/>
        <w:rPr>
          <w:rStyle w:val="FontStyle37"/>
        </w:rPr>
      </w:pPr>
      <w:r w:rsidRPr="003F7896">
        <w:rPr>
          <w:i/>
          <w:sz w:val="26"/>
          <w:szCs w:val="26"/>
        </w:rPr>
        <w:t xml:space="preserve"> </w:t>
      </w:r>
      <w:r w:rsidR="00852867">
        <w:rPr>
          <w:sz w:val="26"/>
          <w:szCs w:val="26"/>
        </w:rPr>
        <w:t xml:space="preserve">Реализация проекта подразумевает </w:t>
      </w:r>
      <w:r w:rsidR="00852867">
        <w:rPr>
          <w:rStyle w:val="FontStyle37"/>
        </w:rPr>
        <w:t>п</w:t>
      </w:r>
      <w:r w:rsidR="00852867" w:rsidRPr="00852867">
        <w:rPr>
          <w:rStyle w:val="FontStyle37"/>
        </w:rPr>
        <w:t>роведение тематических факультативных уроков и лек</w:t>
      </w:r>
      <w:r w:rsidR="00852867">
        <w:rPr>
          <w:rStyle w:val="FontStyle37"/>
        </w:rPr>
        <w:t>ций представителями органов ПФР для учащихся старших классов, а также студентов средне</w:t>
      </w:r>
      <w:r w:rsidR="002A29E3">
        <w:rPr>
          <w:rStyle w:val="FontStyle37"/>
        </w:rPr>
        <w:t xml:space="preserve"> </w:t>
      </w:r>
      <w:r w:rsidR="00852867">
        <w:rPr>
          <w:rStyle w:val="FontStyle37"/>
        </w:rPr>
        <w:t xml:space="preserve">специальных учебных заведений и колледжей. </w:t>
      </w:r>
    </w:p>
    <w:p w:rsidR="00CA3A03" w:rsidRDefault="00CA3A03" w:rsidP="008F1D5C">
      <w:pPr>
        <w:pStyle w:val="af6"/>
        <w:ind w:firstLine="567"/>
        <w:jc w:val="both"/>
        <w:rPr>
          <w:rStyle w:val="FontStyle37"/>
        </w:rPr>
      </w:pPr>
      <w:r>
        <w:rPr>
          <w:sz w:val="26"/>
          <w:szCs w:val="26"/>
        </w:rPr>
        <w:t>Почему формировать знания о своем пенсионном будущем нужно уже смолоду? Ответ прост: в нашей стране действует пенсионная модель, основанная на принципах личного вклада каждого человека в свою будущую пенсию в течение всей трудовой жизни, начиная с самых первых её шагов. Именно для того, чтобы рассказать, как реально повлиять на свое пенсионное будущее, Пенсионный фонд и проводит широкую информационно-просветительскую кампанию по повышению пенсионной грамотности граждан, в первую очередь – граждан молодого поколения</w:t>
      </w:r>
    </w:p>
    <w:p w:rsidR="00852867" w:rsidRDefault="00852867" w:rsidP="00852867">
      <w:pPr>
        <w:pStyle w:val="af6"/>
        <w:ind w:firstLine="567"/>
        <w:jc w:val="both"/>
        <w:rPr>
          <w:color w:val="000000"/>
          <w:sz w:val="26"/>
          <w:szCs w:val="26"/>
        </w:rPr>
      </w:pPr>
      <w:r w:rsidRPr="00A03124">
        <w:rPr>
          <w:color w:val="000000"/>
          <w:sz w:val="26"/>
          <w:szCs w:val="26"/>
        </w:rPr>
        <w:t xml:space="preserve">Специально для таких уроков Пенсионный фонд </w:t>
      </w:r>
      <w:r>
        <w:rPr>
          <w:color w:val="000000"/>
          <w:sz w:val="26"/>
          <w:szCs w:val="26"/>
        </w:rPr>
        <w:t>издает каждый год</w:t>
      </w:r>
      <w:r w:rsidRPr="00A03124">
        <w:rPr>
          <w:color w:val="000000"/>
          <w:sz w:val="26"/>
          <w:szCs w:val="26"/>
        </w:rPr>
        <w:t xml:space="preserve"> новое учебное пособие по основам пенсионной грамотности с учетом последних изменений в пенсионном законодательстве</w:t>
      </w:r>
      <w:r>
        <w:rPr>
          <w:color w:val="000000"/>
          <w:sz w:val="26"/>
          <w:szCs w:val="26"/>
        </w:rPr>
        <w:t xml:space="preserve"> «Все о будущей пенсии»</w:t>
      </w:r>
      <w:r w:rsidRPr="00A03124">
        <w:rPr>
          <w:color w:val="000000"/>
          <w:sz w:val="26"/>
          <w:szCs w:val="26"/>
        </w:rPr>
        <w:t xml:space="preserve">. Этот буклет </w:t>
      </w:r>
      <w:r>
        <w:rPr>
          <w:color w:val="000000"/>
          <w:sz w:val="26"/>
          <w:szCs w:val="26"/>
        </w:rPr>
        <w:t xml:space="preserve">молодые люди не только заберут с собой, он останется и в библиотеках школ и </w:t>
      </w:r>
      <w:proofErr w:type="spellStart"/>
      <w:r>
        <w:rPr>
          <w:color w:val="000000"/>
          <w:sz w:val="26"/>
          <w:szCs w:val="26"/>
        </w:rPr>
        <w:t>ссузов</w:t>
      </w:r>
      <w:proofErr w:type="spellEnd"/>
      <w:r>
        <w:rPr>
          <w:color w:val="000000"/>
          <w:sz w:val="26"/>
          <w:szCs w:val="26"/>
        </w:rPr>
        <w:t xml:space="preserve">, где им смогут </w:t>
      </w:r>
      <w:r w:rsidRPr="00DC7564">
        <w:rPr>
          <w:color w:val="000000"/>
          <w:sz w:val="26"/>
          <w:szCs w:val="26"/>
        </w:rPr>
        <w:t xml:space="preserve">воспользоваться все студенты и </w:t>
      </w:r>
      <w:r>
        <w:rPr>
          <w:color w:val="000000"/>
          <w:sz w:val="26"/>
          <w:szCs w:val="26"/>
        </w:rPr>
        <w:t>школьники</w:t>
      </w:r>
      <w:r w:rsidRPr="00DC7564">
        <w:rPr>
          <w:color w:val="000000"/>
          <w:sz w:val="26"/>
          <w:szCs w:val="26"/>
        </w:rPr>
        <w:t>.</w:t>
      </w:r>
    </w:p>
    <w:p w:rsidR="003810FE" w:rsidRDefault="003810FE" w:rsidP="003810FE">
      <w:pPr>
        <w:autoSpaceDE w:val="0"/>
        <w:autoSpaceDN w:val="0"/>
        <w:adjustRightInd w:val="0"/>
        <w:ind w:firstLine="426"/>
        <w:jc w:val="both"/>
        <w:rPr>
          <w:rFonts w:cs="Arial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В ходе уроков специалисты Пенсионного фонда также знакомят молодежь с сайтом «Школьникам о пенсии». </w:t>
      </w:r>
      <w:r w:rsidRPr="00D010C4">
        <w:rPr>
          <w:rFonts w:cs="Arial"/>
          <w:sz w:val="26"/>
          <w:szCs w:val="26"/>
          <w:shd w:val="clear" w:color="auto" w:fill="FFFFFF"/>
        </w:rPr>
        <w:t>Доступная информация об основах пенсионной системы и механизмах формирования пенсии, познавательные онлайн-симуляторы, тесты, позволяющие закрепить полученные знания, могут стать серьезным</w:t>
      </w:r>
      <w:r>
        <w:rPr>
          <w:rFonts w:cs="Arial"/>
          <w:sz w:val="26"/>
          <w:szCs w:val="26"/>
          <w:shd w:val="clear" w:color="auto" w:fill="FFFFFF"/>
        </w:rPr>
        <w:t>и</w:t>
      </w:r>
      <w:r w:rsidRPr="00D010C4">
        <w:rPr>
          <w:rFonts w:cs="Arial"/>
          <w:sz w:val="26"/>
          <w:szCs w:val="26"/>
          <w:shd w:val="clear" w:color="auto" w:fill="FFFFFF"/>
        </w:rPr>
        <w:t xml:space="preserve"> шагами  на пути формирования новой пенсионной культуры</w:t>
      </w:r>
      <w:r>
        <w:rPr>
          <w:rFonts w:cs="Arial"/>
          <w:sz w:val="26"/>
          <w:szCs w:val="26"/>
          <w:shd w:val="clear" w:color="auto" w:fill="FFFFFF"/>
        </w:rPr>
        <w:t xml:space="preserve"> молодежи</w:t>
      </w:r>
      <w:r w:rsidRPr="00D010C4">
        <w:rPr>
          <w:rFonts w:cs="Arial"/>
          <w:sz w:val="26"/>
          <w:szCs w:val="26"/>
          <w:shd w:val="clear" w:color="auto" w:fill="FFFFFF"/>
        </w:rPr>
        <w:t>.</w:t>
      </w:r>
    </w:p>
    <w:p w:rsidR="003810FE" w:rsidRDefault="003810FE" w:rsidP="003810FE">
      <w:pPr>
        <w:autoSpaceDE w:val="0"/>
        <w:autoSpaceDN w:val="0"/>
        <w:adjustRightInd w:val="0"/>
        <w:ind w:firstLine="426"/>
        <w:jc w:val="both"/>
        <w:rPr>
          <w:rFonts w:cs="Arial"/>
          <w:sz w:val="26"/>
          <w:szCs w:val="26"/>
          <w:shd w:val="clear" w:color="auto" w:fill="FFFFFF"/>
        </w:rPr>
      </w:pPr>
      <w:r>
        <w:rPr>
          <w:rFonts w:cs="Arial"/>
          <w:sz w:val="26"/>
          <w:szCs w:val="26"/>
          <w:shd w:val="clear" w:color="auto" w:fill="FFFFFF"/>
        </w:rPr>
        <w:t xml:space="preserve">Особое внимание на таких уроках уделяется вопросам безопасного получения услуг ПФР, в том числе благодаря широкому спектру электронных сервисов Пенсионного фонда на портале </w:t>
      </w:r>
      <w:proofErr w:type="spellStart"/>
      <w:r>
        <w:rPr>
          <w:rFonts w:cs="Arial"/>
          <w:sz w:val="26"/>
          <w:szCs w:val="26"/>
          <w:shd w:val="clear" w:color="auto" w:fill="FFFFFF"/>
        </w:rPr>
        <w:t>госуслуг</w:t>
      </w:r>
      <w:proofErr w:type="spellEnd"/>
      <w:r>
        <w:rPr>
          <w:rFonts w:cs="Arial"/>
          <w:sz w:val="26"/>
          <w:szCs w:val="26"/>
          <w:shd w:val="clear" w:color="auto" w:fill="FFFFFF"/>
        </w:rPr>
        <w:t xml:space="preserve"> и сайте ПФР. </w:t>
      </w:r>
    </w:p>
    <w:p w:rsidR="003810FE" w:rsidRDefault="003810FE" w:rsidP="003810FE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rFonts w:cs="Arial"/>
          <w:sz w:val="26"/>
          <w:szCs w:val="26"/>
          <w:shd w:val="clear" w:color="auto" w:fill="FFFFFF"/>
        </w:rPr>
        <w:t xml:space="preserve">Помимо необходимых в жизни знаний юные новосибирцы получают возможность на таких уроках </w:t>
      </w:r>
      <w:r w:rsidR="0080312B">
        <w:rPr>
          <w:rFonts w:cs="Arial"/>
          <w:sz w:val="26"/>
          <w:szCs w:val="26"/>
          <w:shd w:val="clear" w:color="auto" w:fill="FFFFFF"/>
        </w:rPr>
        <w:t xml:space="preserve">«прямого» диалога с представителями Пенсионного фонда, могут задать вопрос специалисту ПФР и получить квалифицированный ответ.  </w:t>
      </w:r>
    </w:p>
    <w:p w:rsidR="00852867" w:rsidRDefault="00852867" w:rsidP="00852867">
      <w:pPr>
        <w:pStyle w:val="af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Ежегодно такими «пенсионными уроками»</w:t>
      </w:r>
      <w:r w:rsidR="003810FE">
        <w:rPr>
          <w:color w:val="000000"/>
          <w:sz w:val="26"/>
          <w:szCs w:val="26"/>
        </w:rPr>
        <w:t xml:space="preserve"> Отделение</w:t>
      </w:r>
      <w:r>
        <w:rPr>
          <w:color w:val="000000"/>
          <w:sz w:val="26"/>
          <w:szCs w:val="26"/>
        </w:rPr>
        <w:t xml:space="preserve"> ПФР по Новосибирской области охватывает до 11 тысяч новосибирских школьников и студентов. </w:t>
      </w:r>
      <w:r w:rsidRPr="00DC7564">
        <w:rPr>
          <w:color w:val="000000"/>
          <w:sz w:val="26"/>
          <w:szCs w:val="26"/>
        </w:rPr>
        <w:t xml:space="preserve"> </w:t>
      </w:r>
    </w:p>
    <w:p w:rsidR="00852867" w:rsidRPr="008F1D5C" w:rsidRDefault="00852867" w:rsidP="008F1D5C">
      <w:pPr>
        <w:pStyle w:val="af6"/>
        <w:ind w:firstLine="567"/>
        <w:jc w:val="both"/>
        <w:rPr>
          <w:sz w:val="26"/>
          <w:szCs w:val="26"/>
        </w:rPr>
      </w:pPr>
    </w:p>
    <w:p w:rsidR="00670C4D" w:rsidRDefault="00670C4D" w:rsidP="00FF4DDC">
      <w:pPr>
        <w:pStyle w:val="af6"/>
        <w:ind w:firstLine="567"/>
        <w:jc w:val="both"/>
        <w:rPr>
          <w:sz w:val="26"/>
          <w:szCs w:val="26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8F1D5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47A6D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DE3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3BEAD-FB2C-4ADC-A3C0-3A954A86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55</cp:revision>
  <cp:lastPrinted>2022-11-15T06:36:00Z</cp:lastPrinted>
  <dcterms:created xsi:type="dcterms:W3CDTF">2022-11-15T06:54:00Z</dcterms:created>
  <dcterms:modified xsi:type="dcterms:W3CDTF">2022-12-26T03:37:00Z</dcterms:modified>
</cp:coreProperties>
</file>