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966E0E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343C4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121B81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951B5D" w:rsidRPr="00894C14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195994" w:rsidRPr="0014758D" w:rsidRDefault="00F711E6" w:rsidP="0019599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220</w:t>
      </w:r>
      <w:r w:rsidR="00086195">
        <w:rPr>
          <w:b/>
          <w:sz w:val="26"/>
          <w:szCs w:val="26"/>
        </w:rPr>
        <w:t xml:space="preserve"> тысяч новосибирцев</w:t>
      </w:r>
      <w:r w:rsidR="003712E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уже</w:t>
      </w:r>
      <w:r w:rsidR="00086195">
        <w:rPr>
          <w:b/>
          <w:sz w:val="26"/>
          <w:szCs w:val="26"/>
        </w:rPr>
        <w:t xml:space="preserve"> получили средства пенсионных накоплений в виде единовременной выплаты</w:t>
      </w:r>
    </w:p>
    <w:p w:rsidR="00195994" w:rsidRPr="0014758D" w:rsidRDefault="00195994" w:rsidP="00195994">
      <w:pPr>
        <w:ind w:firstLine="567"/>
        <w:jc w:val="both"/>
        <w:rPr>
          <w:b/>
          <w:i/>
          <w:sz w:val="16"/>
          <w:szCs w:val="16"/>
        </w:rPr>
      </w:pPr>
    </w:p>
    <w:p w:rsidR="00195994" w:rsidRPr="00CA1D62" w:rsidRDefault="00086195" w:rsidP="00195994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средствах массовой информации появилось значительное количество публикаций о единовременной выплате </w:t>
      </w:r>
      <w:r w:rsidR="0008339A">
        <w:rPr>
          <w:b/>
          <w:i/>
          <w:sz w:val="26"/>
          <w:szCs w:val="26"/>
          <w:lang w:eastAsia="ru-RU"/>
        </w:rPr>
        <w:t xml:space="preserve">пенсионерам. </w:t>
      </w:r>
      <w:r>
        <w:rPr>
          <w:b/>
          <w:i/>
          <w:sz w:val="26"/>
          <w:szCs w:val="26"/>
          <w:lang w:eastAsia="ru-RU"/>
        </w:rPr>
        <w:t>В связи</w:t>
      </w:r>
      <w:r w:rsidR="003712E2">
        <w:rPr>
          <w:b/>
          <w:i/>
          <w:sz w:val="26"/>
          <w:szCs w:val="26"/>
          <w:lang w:eastAsia="ru-RU"/>
        </w:rPr>
        <w:t xml:space="preserve"> с этим</w:t>
      </w:r>
      <w:r w:rsidR="0008339A">
        <w:rPr>
          <w:b/>
          <w:i/>
          <w:sz w:val="26"/>
          <w:szCs w:val="26"/>
          <w:lang w:eastAsia="ru-RU"/>
        </w:rPr>
        <w:t xml:space="preserve"> обращаем внимание, что речь идет о выплате средств пенсионных накоплений и </w:t>
      </w:r>
      <w:r w:rsidR="003712E2">
        <w:rPr>
          <w:b/>
          <w:i/>
          <w:sz w:val="26"/>
          <w:szCs w:val="26"/>
          <w:lang w:eastAsia="ru-RU"/>
        </w:rPr>
        <w:t xml:space="preserve"> доводим до новосибирцев</w:t>
      </w:r>
      <w:r>
        <w:rPr>
          <w:b/>
          <w:i/>
          <w:sz w:val="26"/>
          <w:szCs w:val="26"/>
          <w:lang w:eastAsia="ru-RU"/>
        </w:rPr>
        <w:t xml:space="preserve"> достоверную информацию </w:t>
      </w:r>
      <w:r w:rsidR="003712E2">
        <w:rPr>
          <w:b/>
          <w:i/>
          <w:sz w:val="26"/>
          <w:szCs w:val="26"/>
          <w:lang w:eastAsia="ru-RU"/>
        </w:rPr>
        <w:t xml:space="preserve">о получении </w:t>
      </w:r>
      <w:r w:rsidR="0008339A">
        <w:rPr>
          <w:b/>
          <w:i/>
          <w:sz w:val="26"/>
          <w:szCs w:val="26"/>
          <w:lang w:eastAsia="ru-RU"/>
        </w:rPr>
        <w:t xml:space="preserve">данных выплат. </w:t>
      </w:r>
    </w:p>
    <w:p w:rsidR="00195994" w:rsidRPr="00F74FC7" w:rsidRDefault="00195994" w:rsidP="00195994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121B81" w:rsidRDefault="00121B81" w:rsidP="00195994">
      <w:pPr>
        <w:pStyle w:val="af6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связи с </w:t>
      </w:r>
      <w:r w:rsidR="003712E2">
        <w:rPr>
          <w:sz w:val="26"/>
          <w:szCs w:val="26"/>
          <w:lang w:eastAsia="ru-RU"/>
        </w:rPr>
        <w:t>появившимися в СМИ публикациями</w:t>
      </w:r>
      <w:r>
        <w:rPr>
          <w:sz w:val="26"/>
          <w:szCs w:val="26"/>
          <w:lang w:eastAsia="ru-RU"/>
        </w:rPr>
        <w:t xml:space="preserve"> по поводу единовременной выплаты всем пенсионерам, разъясняем, что </w:t>
      </w:r>
      <w:r w:rsidR="008372FC">
        <w:rPr>
          <w:sz w:val="26"/>
          <w:szCs w:val="26"/>
          <w:lang w:eastAsia="ru-RU"/>
        </w:rPr>
        <w:t xml:space="preserve"> </w:t>
      </w:r>
      <w:r w:rsidR="00D42CAF">
        <w:rPr>
          <w:sz w:val="26"/>
          <w:szCs w:val="26"/>
          <w:lang w:eastAsia="ru-RU"/>
        </w:rPr>
        <w:t>речь идет о</w:t>
      </w:r>
      <w:r w:rsidR="0008339A">
        <w:rPr>
          <w:sz w:val="26"/>
          <w:szCs w:val="26"/>
          <w:lang w:eastAsia="ru-RU"/>
        </w:rPr>
        <w:t xml:space="preserve"> получении выплаты из средств пенсионных накоплений, и </w:t>
      </w:r>
      <w:r w:rsidR="008372FC">
        <w:rPr>
          <w:sz w:val="26"/>
          <w:szCs w:val="26"/>
          <w:lang w:eastAsia="ru-RU"/>
        </w:rPr>
        <w:t>получить данную выплату мо</w:t>
      </w:r>
      <w:r w:rsidR="0008339A">
        <w:rPr>
          <w:sz w:val="26"/>
          <w:szCs w:val="26"/>
          <w:lang w:eastAsia="ru-RU"/>
        </w:rPr>
        <w:t>гут</w:t>
      </w:r>
      <w:r w:rsidR="008372FC">
        <w:rPr>
          <w:sz w:val="26"/>
          <w:szCs w:val="26"/>
          <w:lang w:eastAsia="ru-RU"/>
        </w:rPr>
        <w:t xml:space="preserve"> </w:t>
      </w:r>
      <w:r w:rsidR="0008339A">
        <w:rPr>
          <w:sz w:val="26"/>
          <w:szCs w:val="26"/>
          <w:lang w:eastAsia="ru-RU"/>
        </w:rPr>
        <w:t xml:space="preserve">те граждане, </w:t>
      </w:r>
      <w:r w:rsidR="00E4196A">
        <w:rPr>
          <w:sz w:val="26"/>
          <w:szCs w:val="26"/>
          <w:lang w:eastAsia="ru-RU"/>
        </w:rPr>
        <w:t xml:space="preserve">у </w:t>
      </w:r>
      <w:r w:rsidR="0008339A">
        <w:rPr>
          <w:sz w:val="26"/>
          <w:szCs w:val="26"/>
          <w:lang w:eastAsia="ru-RU"/>
        </w:rPr>
        <w:t xml:space="preserve">которых </w:t>
      </w:r>
      <w:r w:rsidR="00E4196A">
        <w:rPr>
          <w:sz w:val="26"/>
          <w:szCs w:val="26"/>
          <w:lang w:eastAsia="ru-RU"/>
        </w:rPr>
        <w:t>есть средства</w:t>
      </w:r>
      <w:r>
        <w:rPr>
          <w:sz w:val="26"/>
          <w:szCs w:val="26"/>
          <w:lang w:eastAsia="ru-RU"/>
        </w:rPr>
        <w:t xml:space="preserve"> пенсионных накоплений. 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у кого</w:t>
      </w:r>
      <w:r w:rsidRPr="00121B81">
        <w:rPr>
          <w:sz w:val="26"/>
          <w:szCs w:val="26"/>
          <w:lang w:eastAsia="ru-RU"/>
        </w:rPr>
        <w:t xml:space="preserve"> </w:t>
      </w:r>
      <w:r w:rsidR="00E4196A">
        <w:rPr>
          <w:sz w:val="26"/>
          <w:szCs w:val="26"/>
          <w:lang w:eastAsia="ru-RU"/>
        </w:rPr>
        <w:t>они могут быть</w:t>
      </w:r>
      <w:r w:rsidRPr="00121B81">
        <w:rPr>
          <w:sz w:val="26"/>
          <w:szCs w:val="26"/>
          <w:lang w:eastAsia="ru-RU"/>
        </w:rPr>
        <w:t>. Это: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>•</w:t>
      </w:r>
      <w:r w:rsidRPr="00121B81">
        <w:rPr>
          <w:sz w:val="26"/>
          <w:szCs w:val="26"/>
          <w:lang w:eastAsia="ru-RU"/>
        </w:rPr>
        <w:tab/>
        <w:t xml:space="preserve">граждане 1967 года рождения и моложе, за которых работодатель отчислял страховые взносы на накопительную пенсию, 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>•</w:t>
      </w:r>
      <w:r w:rsidRPr="00121B81">
        <w:rPr>
          <w:sz w:val="26"/>
          <w:szCs w:val="26"/>
          <w:lang w:eastAsia="ru-RU"/>
        </w:rPr>
        <w:tab/>
        <w:t>мужчины 1953-1966 г. р. и женщины 1957-1966 г.р., за которых небольшой период времени (с 2002г. по 2004г.) работодателем производились отчисления на накопительную часть пенсии. С 2005 года эти отчисления были прекращены в связи с изменениями в законодательстве,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>•</w:t>
      </w:r>
      <w:r w:rsidRPr="00121B81">
        <w:rPr>
          <w:sz w:val="26"/>
          <w:szCs w:val="26"/>
          <w:lang w:eastAsia="ru-RU"/>
        </w:rPr>
        <w:tab/>
        <w:t xml:space="preserve">участники Программы </w:t>
      </w:r>
      <w:proofErr w:type="gramStart"/>
      <w:r w:rsidRPr="00121B81">
        <w:rPr>
          <w:sz w:val="26"/>
          <w:szCs w:val="26"/>
          <w:lang w:eastAsia="ru-RU"/>
        </w:rPr>
        <w:t>государственного</w:t>
      </w:r>
      <w:proofErr w:type="gramEnd"/>
      <w:r w:rsidRPr="00121B81">
        <w:rPr>
          <w:sz w:val="26"/>
          <w:szCs w:val="26"/>
          <w:lang w:eastAsia="ru-RU"/>
        </w:rPr>
        <w:t xml:space="preserve"> </w:t>
      </w:r>
      <w:proofErr w:type="spellStart"/>
      <w:r w:rsidRPr="00121B81">
        <w:rPr>
          <w:sz w:val="26"/>
          <w:szCs w:val="26"/>
          <w:lang w:eastAsia="ru-RU"/>
        </w:rPr>
        <w:t>софинансирования</w:t>
      </w:r>
      <w:proofErr w:type="spellEnd"/>
      <w:r w:rsidRPr="00121B81">
        <w:rPr>
          <w:sz w:val="26"/>
          <w:szCs w:val="26"/>
          <w:lang w:eastAsia="ru-RU"/>
        </w:rPr>
        <w:t xml:space="preserve"> пенсий и мамочки, которые направили материнский капитал на свою накопительную пенсию. 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 xml:space="preserve">Пенсионные накопления можно получить в виде единовременной выплаты, срочной пенсионной выплаты или установить накопительную пенсию. </w:t>
      </w:r>
    </w:p>
    <w:p w:rsidR="00777900" w:rsidRDefault="003712E2" w:rsidP="003712E2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3712E2">
        <w:rPr>
          <w:sz w:val="26"/>
          <w:szCs w:val="26"/>
          <w:lang w:eastAsia="ru-RU"/>
        </w:rPr>
        <w:t>Единовременная выплата – выплачиваются сразу все пен</w:t>
      </w:r>
      <w:r w:rsidR="0008339A">
        <w:rPr>
          <w:sz w:val="26"/>
          <w:szCs w:val="26"/>
          <w:lang w:eastAsia="ru-RU"/>
        </w:rPr>
        <w:t>сионные накопления одной суммой</w:t>
      </w:r>
      <w:r w:rsidRPr="003712E2">
        <w:rPr>
          <w:sz w:val="26"/>
          <w:szCs w:val="26"/>
          <w:lang w:eastAsia="ru-RU"/>
        </w:rPr>
        <w:t xml:space="preserve"> в случае</w:t>
      </w:r>
      <w:r w:rsidR="0008339A">
        <w:rPr>
          <w:sz w:val="26"/>
          <w:szCs w:val="26"/>
          <w:lang w:eastAsia="ru-RU"/>
        </w:rPr>
        <w:t>,</w:t>
      </w:r>
      <w:r w:rsidRPr="003712E2">
        <w:rPr>
          <w:sz w:val="26"/>
          <w:szCs w:val="26"/>
          <w:lang w:eastAsia="ru-RU"/>
        </w:rPr>
        <w:t xml:space="preserve"> если </w:t>
      </w:r>
      <w:r w:rsidR="0008339A">
        <w:rPr>
          <w:sz w:val="26"/>
          <w:szCs w:val="26"/>
          <w:lang w:eastAsia="ru-RU"/>
        </w:rPr>
        <w:t xml:space="preserve">сумма невелика, то есть </w:t>
      </w:r>
      <w:r w:rsidRPr="003712E2">
        <w:rPr>
          <w:sz w:val="26"/>
          <w:szCs w:val="26"/>
          <w:lang w:eastAsia="ru-RU"/>
        </w:rPr>
        <w:t xml:space="preserve">размер накопительной пенсии составляет 5% и менее по отношению к сумме страховой </w:t>
      </w:r>
      <w:r w:rsidR="0008339A">
        <w:rPr>
          <w:sz w:val="26"/>
          <w:szCs w:val="26"/>
          <w:lang w:eastAsia="ru-RU"/>
        </w:rPr>
        <w:t>пенсии по старости</w:t>
      </w:r>
      <w:r w:rsidRPr="003712E2">
        <w:rPr>
          <w:sz w:val="26"/>
          <w:szCs w:val="26"/>
          <w:lang w:eastAsia="ru-RU"/>
        </w:rPr>
        <w:t xml:space="preserve">. </w:t>
      </w:r>
      <w:r w:rsidR="00777900" w:rsidRPr="00121B81">
        <w:rPr>
          <w:sz w:val="26"/>
          <w:szCs w:val="26"/>
          <w:lang w:eastAsia="ru-RU"/>
        </w:rPr>
        <w:t>Чтобы это понять, достаточно воспользоваться информацией из Личного кабинета на сайте ПФР (там есть количество заработанных пенсионных коэффициентов, размер фиксированной выплаты, размер суммы Ваших пенсионных накоплений</w:t>
      </w:r>
      <w:r w:rsidR="009571A7">
        <w:rPr>
          <w:sz w:val="26"/>
          <w:szCs w:val="26"/>
          <w:lang w:eastAsia="ru-RU"/>
        </w:rPr>
        <w:t>, а также информация о страховщике пенсионных накоплений).</w:t>
      </w:r>
      <w:r w:rsidR="00777900" w:rsidRPr="00121B81">
        <w:rPr>
          <w:sz w:val="26"/>
          <w:szCs w:val="26"/>
          <w:lang w:eastAsia="ru-RU"/>
        </w:rPr>
        <w:t xml:space="preserve"> Период расчета для накопительной пенсии в 2022 году – 264 месяца</w:t>
      </w:r>
      <w:r w:rsidR="00777900">
        <w:rPr>
          <w:sz w:val="26"/>
          <w:szCs w:val="26"/>
          <w:lang w:eastAsia="ru-RU"/>
        </w:rPr>
        <w:t>.</w:t>
      </w:r>
    </w:p>
    <w:p w:rsidR="003712E2" w:rsidRDefault="003712E2" w:rsidP="003712E2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3712E2">
        <w:rPr>
          <w:sz w:val="26"/>
          <w:szCs w:val="26"/>
          <w:lang w:eastAsia="ru-RU"/>
        </w:rPr>
        <w:t>Большинство новосибирцев (99%), обратившихся в ПФР за выплатой средств  пенсионных накоплений, получили их в виде единовременной выплаты</w:t>
      </w:r>
      <w:r>
        <w:rPr>
          <w:sz w:val="26"/>
          <w:szCs w:val="26"/>
          <w:lang w:eastAsia="ru-RU"/>
        </w:rPr>
        <w:t>.</w:t>
      </w:r>
      <w:r w:rsidRPr="003712E2">
        <w:rPr>
          <w:sz w:val="26"/>
          <w:szCs w:val="26"/>
          <w:lang w:eastAsia="ru-RU"/>
        </w:rPr>
        <w:t xml:space="preserve"> </w:t>
      </w:r>
      <w:r w:rsidR="00F711E6">
        <w:rPr>
          <w:sz w:val="26"/>
          <w:szCs w:val="26"/>
          <w:lang w:eastAsia="ru-RU"/>
        </w:rPr>
        <w:t xml:space="preserve">Напомним, что ПФР осуществляет выплату СПН с середины 20212 года. </w:t>
      </w:r>
      <w:r>
        <w:rPr>
          <w:sz w:val="26"/>
          <w:szCs w:val="26"/>
          <w:lang w:eastAsia="ru-RU"/>
        </w:rPr>
        <w:t xml:space="preserve">Обращаем внимание, что размер единовременной выплаты сугубо индивидуален и рассчитывается из общей суммы накопленных </w:t>
      </w:r>
      <w:r w:rsidR="0008339A">
        <w:rPr>
          <w:sz w:val="26"/>
          <w:szCs w:val="26"/>
          <w:lang w:eastAsia="ru-RU"/>
        </w:rPr>
        <w:t>средств</w:t>
      </w:r>
      <w:r>
        <w:rPr>
          <w:sz w:val="26"/>
          <w:szCs w:val="26"/>
          <w:lang w:eastAsia="ru-RU"/>
        </w:rPr>
        <w:t>.</w:t>
      </w:r>
    </w:p>
    <w:p w:rsid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 xml:space="preserve">Обратиться же за срочной выплатой могут те, у кого пенсионные накопления сформировались за счет взносов в рамках Программы </w:t>
      </w:r>
      <w:proofErr w:type="spellStart"/>
      <w:r w:rsidRPr="00121B81">
        <w:rPr>
          <w:sz w:val="26"/>
          <w:szCs w:val="26"/>
          <w:lang w:eastAsia="ru-RU"/>
        </w:rPr>
        <w:t>софинансирования</w:t>
      </w:r>
      <w:proofErr w:type="spellEnd"/>
      <w:r w:rsidRPr="00121B81">
        <w:rPr>
          <w:sz w:val="26"/>
          <w:szCs w:val="26"/>
          <w:lang w:eastAsia="ru-RU"/>
        </w:rPr>
        <w:t xml:space="preserve"> или средств материнского капитала. Продолжительность срочной пенсионной выплаты определяет сам гражданин, но она не должна быть менее 10 лет.</w:t>
      </w:r>
      <w:r w:rsidR="00777900">
        <w:rPr>
          <w:sz w:val="26"/>
          <w:szCs w:val="26"/>
          <w:lang w:eastAsia="ru-RU"/>
        </w:rPr>
        <w:t xml:space="preserve"> </w:t>
      </w:r>
    </w:p>
    <w:p w:rsidR="009571A7" w:rsidRDefault="009571A7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9571A7">
        <w:rPr>
          <w:sz w:val="26"/>
          <w:szCs w:val="26"/>
          <w:lang w:eastAsia="ru-RU"/>
        </w:rPr>
        <w:t>Накопительная пенсия – назначается пожизненно и выплачивается ежемесячно. Ее размер рассчитывается</w:t>
      </w:r>
      <w:r w:rsidR="008372FC">
        <w:rPr>
          <w:sz w:val="26"/>
          <w:szCs w:val="26"/>
          <w:lang w:eastAsia="ru-RU"/>
        </w:rPr>
        <w:t xml:space="preserve"> у каждого получателя индивидуально,</w:t>
      </w:r>
      <w:r w:rsidRPr="009571A7">
        <w:rPr>
          <w:sz w:val="26"/>
          <w:szCs w:val="26"/>
          <w:lang w:eastAsia="ru-RU"/>
        </w:rPr>
        <w:t xml:space="preserve"> исходя из ожидаемого периода выплаты: в текущем году – 264 месяца.</w:t>
      </w:r>
    </w:p>
    <w:p w:rsidR="00121B81" w:rsidRPr="00121B81" w:rsidRDefault="009571A7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Выплата средств пенсионных накоплений носит заявительный характер. </w:t>
      </w:r>
      <w:r w:rsidR="00121B81" w:rsidRPr="00121B81">
        <w:rPr>
          <w:sz w:val="26"/>
          <w:szCs w:val="26"/>
          <w:lang w:eastAsia="ru-RU"/>
        </w:rPr>
        <w:t xml:space="preserve">Заявление удобнее всего подать через Личный кабинет на сайте ПФР.  Дистанционное назначение выплат из средств пенсионных накоплений через Личный кабинет </w:t>
      </w:r>
      <w:r w:rsidR="00121B81" w:rsidRPr="00121B81">
        <w:rPr>
          <w:sz w:val="26"/>
          <w:szCs w:val="26"/>
          <w:lang w:eastAsia="ru-RU"/>
        </w:rPr>
        <w:lastRenderedPageBreak/>
        <w:t xml:space="preserve">гражданина доступно гражданам, которые формируют свои пенсионные накопления через Пенсионный фонд России. </w:t>
      </w:r>
    </w:p>
    <w:p w:rsidR="00121B81" w:rsidRPr="00121B81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21B81">
        <w:rPr>
          <w:sz w:val="26"/>
          <w:szCs w:val="26"/>
          <w:lang w:eastAsia="ru-RU"/>
        </w:rPr>
        <w:t xml:space="preserve">Если гражданин формирует свои пенсионные накопления через негосударственный пенсионный фонд, то данное заявление подается </w:t>
      </w:r>
      <w:proofErr w:type="gramStart"/>
      <w:r w:rsidRPr="00121B81">
        <w:rPr>
          <w:sz w:val="26"/>
          <w:szCs w:val="26"/>
          <w:lang w:eastAsia="ru-RU"/>
        </w:rPr>
        <w:t>в</w:t>
      </w:r>
      <w:proofErr w:type="gramEnd"/>
      <w:r w:rsidRPr="00121B81">
        <w:rPr>
          <w:sz w:val="26"/>
          <w:szCs w:val="26"/>
          <w:lang w:eastAsia="ru-RU"/>
        </w:rPr>
        <w:t xml:space="preserve"> соответствующий НПФ.</w:t>
      </w:r>
    </w:p>
    <w:p w:rsidR="00363A73" w:rsidRDefault="00121B81" w:rsidP="00121B81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D42CAF">
        <w:rPr>
          <w:b/>
          <w:sz w:val="26"/>
          <w:szCs w:val="26"/>
          <w:lang w:eastAsia="ru-RU"/>
        </w:rPr>
        <w:t>ВНИМАНИЕ!</w:t>
      </w:r>
      <w:r w:rsidRPr="00121B81">
        <w:rPr>
          <w:sz w:val="26"/>
          <w:szCs w:val="26"/>
          <w:lang w:eastAsia="ru-RU"/>
        </w:rPr>
        <w:t xml:space="preserve"> Несмотря на увеличение пенсионного возраста, средства пенсионных накоплений граждане по-прежнему могут получать с  55 и 60 лет (женщины и мужчины соответственно)</w:t>
      </w:r>
      <w:r>
        <w:rPr>
          <w:sz w:val="26"/>
          <w:szCs w:val="26"/>
          <w:lang w:eastAsia="ru-RU"/>
        </w:rPr>
        <w:t xml:space="preserve">, но при </w:t>
      </w:r>
      <w:r w:rsidRPr="00121B81">
        <w:rPr>
          <w:sz w:val="26"/>
          <w:szCs w:val="26"/>
          <w:lang w:eastAsia="ru-RU"/>
        </w:rPr>
        <w:t xml:space="preserve">этом должны быть соблюдены </w:t>
      </w:r>
      <w:r w:rsidR="00D42CAF">
        <w:rPr>
          <w:sz w:val="26"/>
          <w:szCs w:val="26"/>
          <w:lang w:eastAsia="ru-RU"/>
        </w:rPr>
        <w:t>и другие условия</w:t>
      </w:r>
      <w:r w:rsidRPr="00121B81">
        <w:rPr>
          <w:sz w:val="26"/>
          <w:szCs w:val="26"/>
          <w:lang w:eastAsia="ru-RU"/>
        </w:rPr>
        <w:t>: наличие необходимого страхового стажа и количества пенсионных коэффициентов</w:t>
      </w:r>
      <w:r>
        <w:rPr>
          <w:sz w:val="26"/>
          <w:szCs w:val="26"/>
          <w:lang w:eastAsia="ru-RU"/>
        </w:rPr>
        <w:t xml:space="preserve">. В текущем году </w:t>
      </w:r>
      <w:r w:rsidRPr="00121B81">
        <w:rPr>
          <w:sz w:val="26"/>
          <w:szCs w:val="26"/>
          <w:lang w:eastAsia="ru-RU"/>
        </w:rPr>
        <w:t>должно быть не менее 13 лет страхового стажа и минимальное количество пенсионных коэффициентов – 23,4.</w:t>
      </w:r>
    </w:p>
    <w:p w:rsidR="008372FC" w:rsidRDefault="008372FC" w:rsidP="00121B81">
      <w:pPr>
        <w:pStyle w:val="af6"/>
        <w:ind w:firstLine="709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39A"/>
    <w:rsid w:val="000837F4"/>
    <w:rsid w:val="00084B31"/>
    <w:rsid w:val="000859BB"/>
    <w:rsid w:val="00085BAF"/>
    <w:rsid w:val="00085DAF"/>
    <w:rsid w:val="00086195"/>
    <w:rsid w:val="00086652"/>
    <w:rsid w:val="000874C1"/>
    <w:rsid w:val="00090D74"/>
    <w:rsid w:val="00090E8E"/>
    <w:rsid w:val="0009449F"/>
    <w:rsid w:val="000949CF"/>
    <w:rsid w:val="00094C51"/>
    <w:rsid w:val="00094C86"/>
    <w:rsid w:val="0009538B"/>
    <w:rsid w:val="00096845"/>
    <w:rsid w:val="00097D6B"/>
    <w:rsid w:val="00097F1C"/>
    <w:rsid w:val="000A0FA5"/>
    <w:rsid w:val="000A114C"/>
    <w:rsid w:val="000A1315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B81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12E2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00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372FC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1A7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6E0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CA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96A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1E6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C379-A88D-496A-85BA-61244F9E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89</cp:revision>
  <cp:lastPrinted>2022-04-25T06:03:00Z</cp:lastPrinted>
  <dcterms:created xsi:type="dcterms:W3CDTF">2021-10-22T06:28:00Z</dcterms:created>
  <dcterms:modified xsi:type="dcterms:W3CDTF">2022-05-17T06:58:00Z</dcterms:modified>
</cp:coreProperties>
</file>