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0A78" w:rsidRDefault="00160A78" w:rsidP="00160A78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160A78" w:rsidRDefault="00160A78" w:rsidP="00160A7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15.02.2021г.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1" w:name="_GoBack"/>
      <w:bookmarkEnd w:id="1"/>
    </w:p>
    <w:p w:rsidR="00461F43" w:rsidRDefault="005825A7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Сократились сроки получения и использования материнского капитала</w:t>
      </w:r>
    </w:p>
    <w:p w:rsidR="00D07AEF" w:rsidRPr="00D865F4" w:rsidRDefault="00D07AEF" w:rsidP="00747620">
      <w:pPr>
        <w:pStyle w:val="af6"/>
        <w:ind w:firstLine="567"/>
        <w:jc w:val="both"/>
        <w:rPr>
          <w:b/>
          <w:sz w:val="12"/>
          <w:szCs w:val="12"/>
        </w:rPr>
      </w:pPr>
    </w:p>
    <w:p w:rsidR="00820704" w:rsidRDefault="005825A7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Распоряжение средствами материнского (семейного) капитала стало быстрее и удобнее.</w:t>
      </w:r>
      <w:r w:rsidR="00461F43" w:rsidRPr="00461F43">
        <w:rPr>
          <w:b/>
          <w:i/>
          <w:sz w:val="26"/>
          <w:szCs w:val="26"/>
          <w:lang w:eastAsia="ru-RU"/>
        </w:rPr>
        <w:t xml:space="preserve">   </w:t>
      </w:r>
      <w:r w:rsidR="00820704" w:rsidRPr="00820704">
        <w:rPr>
          <w:b/>
          <w:i/>
          <w:sz w:val="26"/>
          <w:szCs w:val="26"/>
          <w:lang w:eastAsia="ru-RU"/>
        </w:rPr>
        <w:t xml:space="preserve">   </w:t>
      </w:r>
    </w:p>
    <w:p w:rsidR="00820704" w:rsidRPr="00820704" w:rsidRDefault="00820704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5825A7" w:rsidRPr="005825A7" w:rsidRDefault="005825A7" w:rsidP="005825A7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825A7">
        <w:rPr>
          <w:sz w:val="26"/>
          <w:szCs w:val="26"/>
          <w:lang w:eastAsia="ru-RU"/>
        </w:rPr>
        <w:t xml:space="preserve">Начиная с </w:t>
      </w:r>
      <w:r>
        <w:rPr>
          <w:sz w:val="26"/>
          <w:szCs w:val="26"/>
          <w:lang w:eastAsia="ru-RU"/>
        </w:rPr>
        <w:t>2021</w:t>
      </w:r>
      <w:r w:rsidRPr="005825A7">
        <w:rPr>
          <w:sz w:val="26"/>
          <w:szCs w:val="26"/>
          <w:lang w:eastAsia="ru-RU"/>
        </w:rPr>
        <w:t xml:space="preserve"> года</w:t>
      </w:r>
      <w:r>
        <w:rPr>
          <w:sz w:val="26"/>
          <w:szCs w:val="26"/>
          <w:lang w:eastAsia="ru-RU"/>
        </w:rPr>
        <w:t>,</w:t>
      </w:r>
      <w:r w:rsidRPr="005825A7">
        <w:rPr>
          <w:sz w:val="26"/>
          <w:szCs w:val="26"/>
          <w:lang w:eastAsia="ru-RU"/>
        </w:rPr>
        <w:t xml:space="preserve"> оформление материнского капитала и распоряжение его средствами происходит быстрее. На выдачу сертификата </w:t>
      </w:r>
      <w:r>
        <w:rPr>
          <w:sz w:val="26"/>
          <w:szCs w:val="26"/>
          <w:lang w:eastAsia="ru-RU"/>
        </w:rPr>
        <w:t>на материнский капитал</w:t>
      </w:r>
      <w:r w:rsidRPr="005825A7">
        <w:rPr>
          <w:sz w:val="26"/>
          <w:szCs w:val="26"/>
          <w:lang w:eastAsia="ru-RU"/>
        </w:rPr>
        <w:t xml:space="preserve"> теперь отводится не больше пяти рабочих дней вместо прежних пятнадцати, на рассмотрение заявления о распоряжении средствами – не больше десяти рабочих дней вместо одного месяца. В отдельных случаях </w:t>
      </w:r>
      <w:r>
        <w:rPr>
          <w:sz w:val="26"/>
          <w:szCs w:val="26"/>
          <w:lang w:eastAsia="ru-RU"/>
        </w:rPr>
        <w:t>указанные сроки</w:t>
      </w:r>
      <w:r w:rsidRPr="005825A7">
        <w:rPr>
          <w:sz w:val="26"/>
          <w:szCs w:val="26"/>
          <w:lang w:eastAsia="ru-RU"/>
        </w:rPr>
        <w:t xml:space="preserve"> могут увеличиваться. Например, если ведомства вовремя не представляют сведения по запросам ПФР, допускается оформление сертификата в течение пятнадцати рабочих дней. Если ведомство или владелец сертификата не представили в </w:t>
      </w:r>
      <w:r w:rsidR="00DD7FAD">
        <w:rPr>
          <w:sz w:val="26"/>
          <w:szCs w:val="26"/>
          <w:lang w:eastAsia="ru-RU"/>
        </w:rPr>
        <w:t xml:space="preserve">Пенсионный </w:t>
      </w:r>
      <w:r w:rsidRPr="005825A7">
        <w:rPr>
          <w:sz w:val="26"/>
          <w:szCs w:val="26"/>
          <w:lang w:eastAsia="ru-RU"/>
        </w:rPr>
        <w:t>фонд необходимые документы и сведения, решение о распоряжении средствами может быть принято в течение двадцати рабочих дней.</w:t>
      </w:r>
    </w:p>
    <w:p w:rsidR="005825A7" w:rsidRPr="005825A7" w:rsidRDefault="005825A7" w:rsidP="005825A7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825A7">
        <w:rPr>
          <w:sz w:val="26"/>
          <w:szCs w:val="26"/>
          <w:lang w:eastAsia="ru-RU"/>
        </w:rPr>
        <w:t xml:space="preserve">Сокращение сроков стало еще одним шагом в развитии </w:t>
      </w:r>
      <w:r>
        <w:rPr>
          <w:sz w:val="26"/>
          <w:szCs w:val="26"/>
          <w:lang w:eastAsia="ru-RU"/>
        </w:rPr>
        <w:t>П</w:t>
      </w:r>
      <w:r w:rsidRPr="005825A7">
        <w:rPr>
          <w:sz w:val="26"/>
          <w:szCs w:val="26"/>
          <w:lang w:eastAsia="ru-RU"/>
        </w:rPr>
        <w:t xml:space="preserve">рограммы материнского капитала. Ранее, чтобы семьи не только быстрее получали финансовую поддержку, но и не тратили усилия на оформление капитала, Пенсионный фонд начал </w:t>
      </w:r>
      <w:proofErr w:type="spellStart"/>
      <w:r w:rsidRPr="005825A7">
        <w:rPr>
          <w:sz w:val="26"/>
          <w:szCs w:val="26"/>
          <w:lang w:eastAsia="ru-RU"/>
        </w:rPr>
        <w:t>проактивно</w:t>
      </w:r>
      <w:proofErr w:type="spellEnd"/>
      <w:r w:rsidR="00DD7FAD">
        <w:rPr>
          <w:sz w:val="26"/>
          <w:szCs w:val="26"/>
          <w:lang w:eastAsia="ru-RU"/>
        </w:rPr>
        <w:t xml:space="preserve"> </w:t>
      </w:r>
      <w:r w:rsidRPr="005825A7">
        <w:rPr>
          <w:sz w:val="26"/>
          <w:szCs w:val="26"/>
          <w:lang w:eastAsia="ru-RU"/>
        </w:rPr>
        <w:t xml:space="preserve">выдавать сертификаты </w:t>
      </w:r>
      <w:r>
        <w:rPr>
          <w:sz w:val="26"/>
          <w:szCs w:val="26"/>
          <w:lang w:eastAsia="ru-RU"/>
        </w:rPr>
        <w:t>на материнский капитал</w:t>
      </w:r>
      <w:r w:rsidRPr="005825A7">
        <w:rPr>
          <w:sz w:val="26"/>
          <w:szCs w:val="26"/>
          <w:lang w:eastAsia="ru-RU"/>
        </w:rPr>
        <w:t xml:space="preserve">. После появления </w:t>
      </w:r>
      <w:r w:rsidR="00DD7FAD">
        <w:rPr>
          <w:sz w:val="26"/>
          <w:szCs w:val="26"/>
          <w:lang w:eastAsia="ru-RU"/>
        </w:rPr>
        <w:t>в семье ребенка и поступления сведений</w:t>
      </w:r>
      <w:r w:rsidR="00DD7FAD" w:rsidRPr="00DD7FAD">
        <w:rPr>
          <w:sz w:val="26"/>
          <w:szCs w:val="26"/>
          <w:lang w:eastAsia="ru-RU"/>
        </w:rPr>
        <w:t xml:space="preserve"> в ПФР из государственного реестра записей актов гражданского состояния (ЕГР ЗАГС)</w:t>
      </w:r>
      <w:r w:rsidR="00DD7FAD">
        <w:rPr>
          <w:sz w:val="26"/>
          <w:szCs w:val="26"/>
          <w:lang w:eastAsia="ru-RU"/>
        </w:rPr>
        <w:t xml:space="preserve"> </w:t>
      </w:r>
      <w:r w:rsidRPr="005825A7">
        <w:rPr>
          <w:sz w:val="26"/>
          <w:szCs w:val="26"/>
          <w:lang w:eastAsia="ru-RU"/>
        </w:rPr>
        <w:t xml:space="preserve">сертификат оформляется автоматически, без заявления, чтобы семья могла сразу направлять средства на выбранные цели, минуя дополнительные шаги. Все необходимое для этого </w:t>
      </w:r>
      <w:r>
        <w:rPr>
          <w:sz w:val="26"/>
          <w:szCs w:val="26"/>
          <w:lang w:eastAsia="ru-RU"/>
        </w:rPr>
        <w:t xml:space="preserve">Пенсионный фонд </w:t>
      </w:r>
      <w:r w:rsidRPr="005825A7">
        <w:rPr>
          <w:sz w:val="26"/>
          <w:szCs w:val="26"/>
          <w:lang w:eastAsia="ru-RU"/>
        </w:rPr>
        <w:t>делает самостоятельно.</w:t>
      </w:r>
      <w:r w:rsidR="00DD7FAD">
        <w:rPr>
          <w:sz w:val="26"/>
          <w:szCs w:val="26"/>
          <w:lang w:eastAsia="ru-RU"/>
        </w:rPr>
        <w:t xml:space="preserve"> </w:t>
      </w:r>
      <w:r w:rsidR="00DD7FAD" w:rsidRPr="00DD7FAD">
        <w:rPr>
          <w:sz w:val="26"/>
          <w:szCs w:val="26"/>
          <w:lang w:eastAsia="ru-RU"/>
        </w:rPr>
        <w:t>Государственный сертификат на материнский капитал оформляетс</w:t>
      </w:r>
      <w:r w:rsidR="00DD7FAD">
        <w:rPr>
          <w:sz w:val="26"/>
          <w:szCs w:val="26"/>
          <w:lang w:eastAsia="ru-RU"/>
        </w:rPr>
        <w:t xml:space="preserve">я в виде электронного документа, который </w:t>
      </w:r>
      <w:r w:rsidR="00DD7FAD" w:rsidRPr="00DD7FAD">
        <w:rPr>
          <w:sz w:val="26"/>
          <w:szCs w:val="26"/>
          <w:lang w:eastAsia="ru-RU"/>
        </w:rPr>
        <w:t xml:space="preserve">удостоверяется усиленной электронной подписью ПФР </w:t>
      </w:r>
      <w:r w:rsidR="00DD7FAD">
        <w:rPr>
          <w:sz w:val="26"/>
          <w:szCs w:val="26"/>
          <w:lang w:eastAsia="ru-RU"/>
        </w:rPr>
        <w:t>(</w:t>
      </w:r>
      <w:r w:rsidR="00DD7FAD" w:rsidRPr="00DD7FAD">
        <w:rPr>
          <w:sz w:val="26"/>
          <w:szCs w:val="26"/>
          <w:lang w:eastAsia="ru-RU"/>
        </w:rPr>
        <w:t>имеет таку</w:t>
      </w:r>
      <w:r w:rsidR="00DD7FAD">
        <w:rPr>
          <w:sz w:val="26"/>
          <w:szCs w:val="26"/>
          <w:lang w:eastAsia="ru-RU"/>
        </w:rPr>
        <w:t xml:space="preserve">ю же силу, как и бумажный бланк) </w:t>
      </w:r>
      <w:r w:rsidR="00DD7FAD" w:rsidRPr="00DD7FAD">
        <w:rPr>
          <w:sz w:val="26"/>
          <w:szCs w:val="26"/>
          <w:lang w:eastAsia="ru-RU"/>
        </w:rPr>
        <w:t>и направля</w:t>
      </w:r>
      <w:r w:rsidR="00DD7FAD">
        <w:rPr>
          <w:sz w:val="26"/>
          <w:szCs w:val="26"/>
          <w:lang w:eastAsia="ru-RU"/>
        </w:rPr>
        <w:t>е</w:t>
      </w:r>
      <w:r w:rsidR="00DD7FAD" w:rsidRPr="00DD7FAD">
        <w:rPr>
          <w:sz w:val="26"/>
          <w:szCs w:val="26"/>
          <w:lang w:eastAsia="ru-RU"/>
        </w:rPr>
        <w:t>тся в Личный кабинет мамы на сайте П</w:t>
      </w:r>
      <w:r w:rsidR="00DD7FAD">
        <w:rPr>
          <w:sz w:val="26"/>
          <w:szCs w:val="26"/>
          <w:lang w:eastAsia="ru-RU"/>
        </w:rPr>
        <w:t>енсионного фонда России</w:t>
      </w:r>
      <w:r w:rsidR="00DD7FAD" w:rsidRPr="00DD7FAD">
        <w:rPr>
          <w:sz w:val="26"/>
          <w:szCs w:val="26"/>
          <w:lang w:eastAsia="ru-RU"/>
        </w:rPr>
        <w:t xml:space="preserve">  или портале Госуслуг.</w:t>
      </w:r>
    </w:p>
    <w:p w:rsidR="005825A7" w:rsidRDefault="005825A7" w:rsidP="005825A7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825A7">
        <w:rPr>
          <w:sz w:val="26"/>
          <w:szCs w:val="26"/>
          <w:lang w:eastAsia="ru-RU"/>
        </w:rPr>
        <w:t xml:space="preserve">С прошлого года также значительно упростилась процедура распоряжения материнским капиталом. Например, подать заявление на самое востребованное направление </w:t>
      </w:r>
      <w:r>
        <w:rPr>
          <w:sz w:val="26"/>
          <w:szCs w:val="26"/>
          <w:lang w:eastAsia="ru-RU"/>
        </w:rPr>
        <w:t>П</w:t>
      </w:r>
      <w:r w:rsidRPr="005825A7">
        <w:rPr>
          <w:sz w:val="26"/>
          <w:szCs w:val="26"/>
          <w:lang w:eastAsia="ru-RU"/>
        </w:rPr>
        <w:t xml:space="preserve">рограммы – покупку или строительство жилья с привлечением кредитных средств – стало возможным непосредственно в банке, в котором открывается кредит. Такое заявление принимается в банках, заключивших </w:t>
      </w:r>
      <w:r w:rsidR="00D865F4">
        <w:rPr>
          <w:sz w:val="26"/>
          <w:szCs w:val="26"/>
          <w:lang w:eastAsia="ru-RU"/>
        </w:rPr>
        <w:t>С</w:t>
      </w:r>
      <w:r w:rsidRPr="005825A7">
        <w:rPr>
          <w:sz w:val="26"/>
          <w:szCs w:val="26"/>
          <w:lang w:eastAsia="ru-RU"/>
        </w:rPr>
        <w:t xml:space="preserve">оглашения с Пенсионным фондом. </w:t>
      </w:r>
      <w:r>
        <w:rPr>
          <w:sz w:val="26"/>
          <w:szCs w:val="26"/>
          <w:lang w:eastAsia="ru-RU"/>
        </w:rPr>
        <w:t xml:space="preserve">На  сегодняшний день </w:t>
      </w:r>
      <w:r w:rsidRPr="005825A7">
        <w:rPr>
          <w:sz w:val="26"/>
          <w:szCs w:val="26"/>
          <w:lang w:eastAsia="ru-RU"/>
        </w:rPr>
        <w:t>Отделением</w:t>
      </w:r>
      <w:r>
        <w:rPr>
          <w:sz w:val="26"/>
          <w:szCs w:val="26"/>
          <w:lang w:eastAsia="ru-RU"/>
        </w:rPr>
        <w:t xml:space="preserve"> ПФР по </w:t>
      </w:r>
      <w:r w:rsidR="00DD7FAD">
        <w:rPr>
          <w:sz w:val="26"/>
          <w:szCs w:val="26"/>
          <w:lang w:eastAsia="ru-RU"/>
        </w:rPr>
        <w:t>Новосибирской области</w:t>
      </w:r>
      <w:r w:rsidRPr="005825A7">
        <w:rPr>
          <w:sz w:val="26"/>
          <w:szCs w:val="26"/>
          <w:lang w:eastAsia="ru-RU"/>
        </w:rPr>
        <w:t xml:space="preserve"> заключен</w:t>
      </w:r>
      <w:r w:rsidR="00D865F4">
        <w:rPr>
          <w:sz w:val="26"/>
          <w:szCs w:val="26"/>
          <w:lang w:eastAsia="ru-RU"/>
        </w:rPr>
        <w:t>ы С</w:t>
      </w:r>
      <w:r w:rsidRPr="005825A7">
        <w:rPr>
          <w:sz w:val="26"/>
          <w:szCs w:val="26"/>
          <w:lang w:eastAsia="ru-RU"/>
        </w:rPr>
        <w:t>оглашения с 21 кредитной организацией</w:t>
      </w:r>
      <w:r w:rsidR="00D865F4">
        <w:rPr>
          <w:sz w:val="26"/>
          <w:szCs w:val="26"/>
          <w:lang w:eastAsia="ru-RU"/>
        </w:rPr>
        <w:t>, в их число входят:</w:t>
      </w:r>
      <w:r w:rsidRPr="005825A7">
        <w:rPr>
          <w:sz w:val="26"/>
          <w:szCs w:val="26"/>
          <w:lang w:eastAsia="ru-RU"/>
        </w:rPr>
        <w:t xml:space="preserve"> Дом РФ, ВТБ, Сбербанк, </w:t>
      </w:r>
      <w:proofErr w:type="spellStart"/>
      <w:r w:rsidRPr="005825A7">
        <w:rPr>
          <w:sz w:val="26"/>
          <w:szCs w:val="26"/>
          <w:lang w:eastAsia="ru-RU"/>
        </w:rPr>
        <w:t>Россельхозбанк</w:t>
      </w:r>
      <w:proofErr w:type="spellEnd"/>
      <w:r w:rsidRPr="005825A7">
        <w:rPr>
          <w:sz w:val="26"/>
          <w:szCs w:val="26"/>
          <w:lang w:eastAsia="ru-RU"/>
        </w:rPr>
        <w:t xml:space="preserve">, Левобережный, </w:t>
      </w:r>
      <w:proofErr w:type="spellStart"/>
      <w:r w:rsidRPr="005825A7">
        <w:rPr>
          <w:sz w:val="26"/>
          <w:szCs w:val="26"/>
          <w:lang w:eastAsia="ru-RU"/>
        </w:rPr>
        <w:t>Уралсиб</w:t>
      </w:r>
      <w:proofErr w:type="spellEnd"/>
      <w:r w:rsidR="00D865F4">
        <w:rPr>
          <w:sz w:val="26"/>
          <w:szCs w:val="26"/>
          <w:lang w:eastAsia="ru-RU"/>
        </w:rPr>
        <w:t xml:space="preserve">, </w:t>
      </w:r>
      <w:r w:rsidRPr="005825A7">
        <w:rPr>
          <w:sz w:val="26"/>
          <w:szCs w:val="26"/>
          <w:lang w:eastAsia="ru-RU"/>
        </w:rPr>
        <w:t xml:space="preserve"> НООСФЕРА</w:t>
      </w:r>
      <w:r w:rsidR="00D865F4">
        <w:rPr>
          <w:sz w:val="26"/>
          <w:szCs w:val="26"/>
          <w:lang w:eastAsia="ru-RU"/>
        </w:rPr>
        <w:t xml:space="preserve"> и т.д</w:t>
      </w:r>
      <w:proofErr w:type="gramStart"/>
      <w:r w:rsidR="00D865F4">
        <w:rPr>
          <w:sz w:val="26"/>
          <w:szCs w:val="26"/>
          <w:lang w:eastAsia="ru-RU"/>
        </w:rPr>
        <w:t>.</w:t>
      </w:r>
      <w:r w:rsidRPr="005825A7">
        <w:rPr>
          <w:sz w:val="26"/>
          <w:szCs w:val="26"/>
          <w:lang w:eastAsia="ru-RU"/>
        </w:rPr>
        <w:t>.</w:t>
      </w:r>
      <w:proofErr w:type="gramEnd"/>
    </w:p>
    <w:p w:rsidR="007952BB" w:rsidRDefault="005825A7" w:rsidP="005825A7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825A7">
        <w:rPr>
          <w:sz w:val="26"/>
          <w:szCs w:val="26"/>
          <w:lang w:eastAsia="ru-RU"/>
        </w:rPr>
        <w:t xml:space="preserve">Помимо этого, семьям теперь легче оплатить материнским капиталом обучение детей, поскольку больше не нужно представлять в ПФР копию договора о платном обучении. </w:t>
      </w:r>
      <w:r w:rsidR="00DD7FAD">
        <w:rPr>
          <w:sz w:val="26"/>
          <w:szCs w:val="26"/>
          <w:lang w:eastAsia="ru-RU"/>
        </w:rPr>
        <w:t xml:space="preserve">Специалисты ПФР </w:t>
      </w:r>
      <w:r w:rsidRPr="005825A7">
        <w:rPr>
          <w:sz w:val="26"/>
          <w:szCs w:val="26"/>
          <w:lang w:eastAsia="ru-RU"/>
        </w:rPr>
        <w:t xml:space="preserve"> </w:t>
      </w:r>
      <w:r w:rsidR="00DD7FAD">
        <w:rPr>
          <w:sz w:val="26"/>
          <w:szCs w:val="26"/>
          <w:lang w:eastAsia="ru-RU"/>
        </w:rPr>
        <w:t>самостоятельно</w:t>
      </w:r>
      <w:r w:rsidRPr="005825A7">
        <w:rPr>
          <w:sz w:val="26"/>
          <w:szCs w:val="26"/>
          <w:lang w:eastAsia="ru-RU"/>
        </w:rPr>
        <w:t xml:space="preserve"> запрашивают </w:t>
      </w:r>
      <w:r w:rsidR="00DD7FAD">
        <w:rPr>
          <w:sz w:val="26"/>
          <w:szCs w:val="26"/>
          <w:lang w:eastAsia="ru-RU"/>
        </w:rPr>
        <w:t>данную</w:t>
      </w:r>
      <w:r w:rsidR="00D865F4">
        <w:rPr>
          <w:sz w:val="26"/>
          <w:szCs w:val="26"/>
          <w:lang w:eastAsia="ru-RU"/>
        </w:rPr>
        <w:t xml:space="preserve"> информацию в соответствии с С</w:t>
      </w:r>
      <w:r w:rsidRPr="005825A7">
        <w:rPr>
          <w:sz w:val="26"/>
          <w:szCs w:val="26"/>
          <w:lang w:eastAsia="ru-RU"/>
        </w:rPr>
        <w:t>оглашениями, заключенными с учебными заведениями по всей стране.</w:t>
      </w:r>
      <w:r w:rsidR="00DD7FAD">
        <w:rPr>
          <w:sz w:val="26"/>
          <w:szCs w:val="26"/>
          <w:lang w:eastAsia="ru-RU"/>
        </w:rPr>
        <w:t xml:space="preserve"> На территории нашего региона</w:t>
      </w:r>
      <w:r w:rsidR="00DD7FAD" w:rsidRPr="00DD7FAD">
        <w:rPr>
          <w:sz w:val="26"/>
          <w:szCs w:val="26"/>
          <w:lang w:eastAsia="ru-RU"/>
        </w:rPr>
        <w:t xml:space="preserve"> </w:t>
      </w:r>
      <w:r w:rsidR="00D865F4">
        <w:rPr>
          <w:sz w:val="26"/>
          <w:szCs w:val="26"/>
          <w:lang w:eastAsia="ru-RU"/>
        </w:rPr>
        <w:t xml:space="preserve"> в настоящее время </w:t>
      </w:r>
      <w:r w:rsidR="00DD7FAD" w:rsidRPr="00DD7FAD">
        <w:rPr>
          <w:sz w:val="26"/>
          <w:szCs w:val="26"/>
          <w:lang w:eastAsia="ru-RU"/>
        </w:rPr>
        <w:t>осуществляется информационное взаи</w:t>
      </w:r>
      <w:r w:rsidR="00D865F4">
        <w:rPr>
          <w:sz w:val="26"/>
          <w:szCs w:val="26"/>
          <w:lang w:eastAsia="ru-RU"/>
        </w:rPr>
        <w:t xml:space="preserve">модействие в рамках заключенных </w:t>
      </w:r>
      <w:r w:rsidR="006875D8">
        <w:rPr>
          <w:sz w:val="26"/>
          <w:szCs w:val="26"/>
          <w:lang w:eastAsia="ru-RU"/>
        </w:rPr>
        <w:t>С</w:t>
      </w:r>
      <w:r w:rsidR="00DD7FAD" w:rsidRPr="00DD7FAD">
        <w:rPr>
          <w:sz w:val="26"/>
          <w:szCs w:val="26"/>
          <w:lang w:eastAsia="ru-RU"/>
        </w:rPr>
        <w:t xml:space="preserve">оглашений с 46 </w:t>
      </w:r>
      <w:proofErr w:type="gramStart"/>
      <w:r w:rsidR="00DD7FAD" w:rsidRPr="00DD7FAD">
        <w:rPr>
          <w:sz w:val="26"/>
          <w:szCs w:val="26"/>
          <w:lang w:eastAsia="ru-RU"/>
        </w:rPr>
        <w:t>образовательными</w:t>
      </w:r>
      <w:proofErr w:type="gramEnd"/>
      <w:r w:rsidR="00DD7FAD" w:rsidRPr="00DD7FAD">
        <w:rPr>
          <w:sz w:val="26"/>
          <w:szCs w:val="26"/>
          <w:lang w:eastAsia="ru-RU"/>
        </w:rPr>
        <w:t xml:space="preserve"> организациями</w:t>
      </w:r>
      <w:r w:rsidR="00DD7FAD">
        <w:rPr>
          <w:sz w:val="26"/>
          <w:szCs w:val="26"/>
          <w:lang w:eastAsia="ru-RU"/>
        </w:rPr>
        <w:t xml:space="preserve"> (14</w:t>
      </w:r>
      <w:r w:rsidR="00D865F4">
        <w:rPr>
          <w:sz w:val="26"/>
          <w:szCs w:val="26"/>
          <w:lang w:eastAsia="ru-RU"/>
        </w:rPr>
        <w:t xml:space="preserve"> -</w:t>
      </w:r>
      <w:r w:rsidR="007952BB">
        <w:rPr>
          <w:sz w:val="26"/>
          <w:szCs w:val="26"/>
          <w:lang w:eastAsia="ru-RU"/>
        </w:rPr>
        <w:t xml:space="preserve"> </w:t>
      </w:r>
      <w:proofErr w:type="gramStart"/>
      <w:r w:rsidR="007952BB">
        <w:rPr>
          <w:sz w:val="26"/>
          <w:szCs w:val="26"/>
          <w:lang w:eastAsia="ru-RU"/>
        </w:rPr>
        <w:t>с</w:t>
      </w:r>
      <w:proofErr w:type="gramEnd"/>
      <w:r w:rsidR="007952BB">
        <w:rPr>
          <w:sz w:val="26"/>
          <w:szCs w:val="26"/>
          <w:lang w:eastAsia="ru-RU"/>
        </w:rPr>
        <w:t xml:space="preserve"> высшими,\</w:t>
      </w:r>
      <w:r w:rsidR="00DD7FAD">
        <w:rPr>
          <w:sz w:val="26"/>
          <w:szCs w:val="26"/>
          <w:lang w:eastAsia="ru-RU"/>
        </w:rPr>
        <w:t xml:space="preserve">32 </w:t>
      </w:r>
      <w:r w:rsidR="00D865F4">
        <w:rPr>
          <w:sz w:val="26"/>
          <w:szCs w:val="26"/>
          <w:lang w:eastAsia="ru-RU"/>
        </w:rPr>
        <w:t xml:space="preserve">- </w:t>
      </w:r>
      <w:r w:rsidR="007952BB">
        <w:rPr>
          <w:sz w:val="26"/>
          <w:szCs w:val="26"/>
          <w:lang w:eastAsia="ru-RU"/>
        </w:rPr>
        <w:t>со средними).</w:t>
      </w:r>
    </w:p>
    <w:p w:rsidR="00D07AEF" w:rsidRPr="00461F43" w:rsidRDefault="00D865F4" w:rsidP="005825A7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Сейчас</w:t>
      </w:r>
      <w:r w:rsidR="00DD7FAD">
        <w:rPr>
          <w:sz w:val="26"/>
          <w:szCs w:val="26"/>
          <w:lang w:eastAsia="ru-RU"/>
        </w:rPr>
        <w:t xml:space="preserve"> Отделением ПФР ведется активная работа по </w:t>
      </w:r>
      <w:r>
        <w:rPr>
          <w:sz w:val="26"/>
          <w:szCs w:val="26"/>
          <w:lang w:eastAsia="ru-RU"/>
        </w:rPr>
        <w:t xml:space="preserve"> дальнейшему </w:t>
      </w:r>
      <w:r w:rsidR="00DD7FAD">
        <w:rPr>
          <w:sz w:val="26"/>
          <w:szCs w:val="26"/>
          <w:lang w:eastAsia="ru-RU"/>
        </w:rPr>
        <w:t xml:space="preserve">заключению </w:t>
      </w:r>
      <w:r w:rsidR="006875D8">
        <w:rPr>
          <w:sz w:val="26"/>
          <w:szCs w:val="26"/>
          <w:lang w:eastAsia="ru-RU"/>
        </w:rPr>
        <w:t>С</w:t>
      </w:r>
      <w:r w:rsidR="00DD7FAD">
        <w:rPr>
          <w:sz w:val="26"/>
          <w:szCs w:val="26"/>
          <w:lang w:eastAsia="ru-RU"/>
        </w:rPr>
        <w:t>оглашений</w:t>
      </w:r>
      <w:r w:rsidR="007952BB">
        <w:rPr>
          <w:sz w:val="26"/>
          <w:szCs w:val="26"/>
          <w:lang w:eastAsia="ru-RU"/>
        </w:rPr>
        <w:t xml:space="preserve"> с кредитными учреждениями и образовательными организациями</w:t>
      </w:r>
      <w:r>
        <w:rPr>
          <w:sz w:val="26"/>
          <w:szCs w:val="26"/>
          <w:lang w:eastAsia="ru-RU"/>
        </w:rPr>
        <w:t>.</w:t>
      </w:r>
      <w:r w:rsidR="00DD7FAD">
        <w:rPr>
          <w:sz w:val="26"/>
          <w:szCs w:val="26"/>
          <w:lang w:eastAsia="ru-RU"/>
        </w:rPr>
        <w:t xml:space="preserve"> </w:t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  <w:r w:rsidR="00D07AEF" w:rsidRPr="00D07AEF">
        <w:rPr>
          <w:sz w:val="26"/>
          <w:szCs w:val="26"/>
          <w:lang w:eastAsia="ru-RU"/>
        </w:rPr>
        <w:tab/>
      </w:r>
    </w:p>
    <w:p w:rsidR="00461F43" w:rsidRDefault="00461F43" w:rsidP="00461F43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461F43" w:rsidSect="007952BB">
      <w:pgSz w:w="11906" w:h="16838"/>
      <w:pgMar w:top="851" w:right="851" w:bottom="56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A78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285E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059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2BB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726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1F38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qFormat/>
    <w:rsid w:val="00160A78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7FAFC-3635-482D-966B-5F4772CC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24</cp:revision>
  <cp:lastPrinted>2020-03-12T05:19:00Z</cp:lastPrinted>
  <dcterms:created xsi:type="dcterms:W3CDTF">2021-01-12T08:11:00Z</dcterms:created>
  <dcterms:modified xsi:type="dcterms:W3CDTF">2021-02-15T07:09:00Z</dcterms:modified>
</cp:coreProperties>
</file>