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417" w:rsidRDefault="00F56417" w:rsidP="00F56417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F56417" w:rsidRDefault="00F56417" w:rsidP="00F5641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25.05.2020г.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02460" w:rsidRPr="00D81A85" w:rsidRDefault="00B02460" w:rsidP="00B024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bookmarkStart w:id="1" w:name="_GoBack"/>
      <w:bookmarkEnd w:id="1"/>
    </w:p>
    <w:p w:rsidR="00B02460" w:rsidRDefault="00A3214E" w:rsidP="00B0246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регионе ищут новые механизмы работы для своевременной реализации дополнительных мер поддержки семей с детьми</w:t>
      </w:r>
    </w:p>
    <w:p w:rsidR="00B02460" w:rsidRPr="00223B4C" w:rsidRDefault="00B02460" w:rsidP="00B024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B02460" w:rsidRPr="00C741DD" w:rsidRDefault="00156E0F" w:rsidP="00B02460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Управляющей Отделением ПФР по Новосибирской области Александр Григорьевич </w:t>
      </w:r>
      <w:proofErr w:type="spellStart"/>
      <w:r>
        <w:rPr>
          <w:b/>
          <w:i/>
          <w:sz w:val="26"/>
          <w:szCs w:val="26"/>
          <w:lang w:eastAsia="ru-RU"/>
        </w:rPr>
        <w:t>Терепа</w:t>
      </w:r>
      <w:proofErr w:type="spellEnd"/>
      <w:r>
        <w:rPr>
          <w:b/>
          <w:i/>
          <w:sz w:val="26"/>
          <w:szCs w:val="26"/>
          <w:lang w:eastAsia="ru-RU"/>
        </w:rPr>
        <w:t xml:space="preserve"> принял участие в рабочем совещании в Правительстве региона</w:t>
      </w:r>
      <w:r w:rsidR="00B219F1">
        <w:rPr>
          <w:b/>
          <w:i/>
          <w:sz w:val="26"/>
          <w:szCs w:val="26"/>
          <w:lang w:eastAsia="ru-RU"/>
        </w:rPr>
        <w:t xml:space="preserve"> по теме</w:t>
      </w:r>
      <w:r w:rsidR="00870DF1">
        <w:rPr>
          <w:b/>
          <w:i/>
          <w:sz w:val="26"/>
          <w:szCs w:val="26"/>
          <w:lang w:eastAsia="ru-RU"/>
        </w:rPr>
        <w:t>:</w:t>
      </w:r>
      <w:r w:rsidR="00B219F1">
        <w:rPr>
          <w:b/>
          <w:i/>
          <w:sz w:val="26"/>
          <w:szCs w:val="26"/>
          <w:lang w:eastAsia="ru-RU"/>
        </w:rPr>
        <w:t xml:space="preserve"> «Дополнительные меры социальной поддержки семей с детьми, предоставляемые с </w:t>
      </w:r>
      <w:r>
        <w:rPr>
          <w:b/>
          <w:i/>
          <w:sz w:val="26"/>
          <w:szCs w:val="26"/>
          <w:lang w:eastAsia="ru-RU"/>
        </w:rPr>
        <w:t>учетом инициатив Президента Российской Федерации В.В. Путина»</w:t>
      </w:r>
      <w:r w:rsidR="00C741DD" w:rsidRPr="00C741DD">
        <w:rPr>
          <w:b/>
          <w:i/>
          <w:sz w:val="26"/>
          <w:szCs w:val="26"/>
        </w:rPr>
        <w:t>.</w:t>
      </w:r>
    </w:p>
    <w:p w:rsidR="00B02460" w:rsidRPr="00C741DD" w:rsidRDefault="00B02460" w:rsidP="00525635">
      <w:pPr>
        <w:ind w:firstLine="567"/>
        <w:jc w:val="both"/>
        <w:rPr>
          <w:b/>
          <w:sz w:val="16"/>
          <w:szCs w:val="16"/>
          <w:lang w:eastAsia="ru-RU"/>
        </w:rPr>
      </w:pPr>
    </w:p>
    <w:p w:rsidR="003C7736" w:rsidRDefault="00156E0F" w:rsidP="0067060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Совещание прошло под руководством </w:t>
      </w:r>
      <w:proofErr w:type="gramStart"/>
      <w:r w:rsidR="002D3D3D">
        <w:rPr>
          <w:sz w:val="26"/>
          <w:szCs w:val="26"/>
        </w:rPr>
        <w:t>заместителя Губернатора Новосибирской области Сергея Александровича Нелюбова</w:t>
      </w:r>
      <w:proofErr w:type="gramEnd"/>
      <w:r w:rsidR="002D3D3D">
        <w:rPr>
          <w:sz w:val="26"/>
          <w:szCs w:val="26"/>
        </w:rPr>
        <w:t xml:space="preserve">. Также в мероприятии приняли участие управляющий Отделением ПФР Александр Григорьевич </w:t>
      </w:r>
      <w:proofErr w:type="spellStart"/>
      <w:r w:rsidR="002D3D3D">
        <w:rPr>
          <w:sz w:val="26"/>
          <w:szCs w:val="26"/>
        </w:rPr>
        <w:t>Терепа</w:t>
      </w:r>
      <w:proofErr w:type="spellEnd"/>
      <w:r w:rsidR="002D3D3D">
        <w:rPr>
          <w:sz w:val="26"/>
          <w:szCs w:val="26"/>
        </w:rPr>
        <w:t>, министр труда и социального развития региона Ярослав Александрович Фролов, представители  данного министерства и других министерств Новосибирской области. Совещание проходило в режиме видеоконференцсвязи, поэтому был охвачен широкий круг участников – это главы районов города и области, представители органов социальной поддержки населения, МФЦ, ЗАГС и т.д.</w:t>
      </w:r>
    </w:p>
    <w:p w:rsidR="002D3D3D" w:rsidRDefault="009B67FF" w:rsidP="0067060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 совещание заместитель Губернатора региона Сергей Александрович Нелюбов, который подчеркнул важность работы по реализации новых мер поддержки семей с детьми, в которую должны быть подключены все государственные органы и структуры. </w:t>
      </w:r>
    </w:p>
    <w:p w:rsidR="009B67FF" w:rsidRDefault="009B67FF" w:rsidP="0067060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«Основная нагрузка ляжет на Министерство труда и социального развития области и на органы ПФР, - подчеркнул Сергей Александрович, - но мы должны понимать, что новые выплаты касаются различных категорий жителей нашего региона. Они финансово емкие и должны быть реализованы</w:t>
      </w:r>
      <w:r w:rsidRPr="009B67FF">
        <w:rPr>
          <w:sz w:val="26"/>
          <w:szCs w:val="26"/>
        </w:rPr>
        <w:t xml:space="preserve"> </w:t>
      </w:r>
      <w:r>
        <w:rPr>
          <w:sz w:val="26"/>
          <w:szCs w:val="26"/>
        </w:rPr>
        <w:t>в четкие сроки. Поэтому  требуется поиск новых механизмов работы,</w:t>
      </w:r>
      <w:r w:rsidR="008A57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чтобы наши граждане смогли достаточно комфортно </w:t>
      </w:r>
      <w:r w:rsidR="008A577F">
        <w:rPr>
          <w:sz w:val="26"/>
          <w:szCs w:val="26"/>
        </w:rPr>
        <w:t xml:space="preserve">и своевременно получить выплаты в установленные сроки. Для реализации поставленных Президентом задач необходимо подключить все структуры, обозначить механизмы и этапы совместных мероприятий, максимально информировать граждан».   </w:t>
      </w:r>
    </w:p>
    <w:p w:rsidR="002D3D3D" w:rsidRDefault="008A577F" w:rsidP="0067060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Далее с</w:t>
      </w:r>
      <w:r w:rsidR="002D3D3D">
        <w:rPr>
          <w:sz w:val="26"/>
          <w:szCs w:val="26"/>
        </w:rPr>
        <w:t xml:space="preserve"> основными докладами по теме</w:t>
      </w:r>
      <w:r w:rsidR="00870DF1">
        <w:rPr>
          <w:sz w:val="26"/>
          <w:szCs w:val="26"/>
        </w:rPr>
        <w:t>:</w:t>
      </w:r>
      <w:r w:rsidR="002D3D3D">
        <w:rPr>
          <w:sz w:val="26"/>
          <w:szCs w:val="26"/>
        </w:rPr>
        <w:t xml:space="preserve"> «Дополнительные меры социальной поддержки семей с детьми, предоставляемые с учетом инициатив Президента Российской Федерации В.В. Путина» выступили министр труда и социального развития области и управляющий Отделением ПФР.</w:t>
      </w:r>
    </w:p>
    <w:p w:rsidR="008A577F" w:rsidRDefault="00DD1205" w:rsidP="0067060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Александр Григорьевич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 xml:space="preserve"> напомнил собравшимся, </w:t>
      </w:r>
      <w:r w:rsidR="00F90FF8">
        <w:rPr>
          <w:sz w:val="26"/>
          <w:szCs w:val="26"/>
        </w:rPr>
        <w:t xml:space="preserve">что органы ПФР с апреля текущего года уже приступили к работе по реализации ежемесячной выплате в размере 5 тысяч рублей на каждого </w:t>
      </w:r>
      <w:r w:rsidR="00F90FF8" w:rsidRPr="00F90FF8">
        <w:rPr>
          <w:sz w:val="26"/>
          <w:szCs w:val="26"/>
        </w:rPr>
        <w:t>ребенка в возрасте до трех лет, семьям, имеющим или имевшим право на материнский капитал.</w:t>
      </w:r>
      <w:r w:rsidR="00F90FF8">
        <w:rPr>
          <w:sz w:val="26"/>
          <w:szCs w:val="26"/>
        </w:rPr>
        <w:t xml:space="preserve"> Выплата рассчитана на три месяца – с апреля по июнь. </w:t>
      </w:r>
    </w:p>
    <w:p w:rsidR="00F90FF8" w:rsidRDefault="00F90FF8" w:rsidP="00F90FF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90FF8">
        <w:rPr>
          <w:sz w:val="26"/>
          <w:szCs w:val="26"/>
        </w:rPr>
        <w:t>В органы ПФР по Новосибирской области за указанной выплатой обр</w:t>
      </w:r>
      <w:r>
        <w:rPr>
          <w:sz w:val="26"/>
          <w:szCs w:val="26"/>
        </w:rPr>
        <w:t xml:space="preserve">атилось свыше 51 тысячи граждан, - проинформировал участников совещания Александр Григорьевич, - </w:t>
      </w:r>
      <w:r w:rsidRPr="00F90FF8">
        <w:rPr>
          <w:sz w:val="26"/>
          <w:szCs w:val="26"/>
        </w:rPr>
        <w:t xml:space="preserve"> Принято более 39 тысяч положительных решений и перечислены средства.</w:t>
      </w:r>
      <w:r>
        <w:rPr>
          <w:sz w:val="26"/>
          <w:szCs w:val="26"/>
        </w:rPr>
        <w:t xml:space="preserve"> </w:t>
      </w:r>
      <w:r w:rsidRPr="00F90FF8">
        <w:rPr>
          <w:sz w:val="26"/>
          <w:szCs w:val="26"/>
        </w:rPr>
        <w:t>На эти цели уже направлено около 418 миллионов руб</w:t>
      </w:r>
      <w:r>
        <w:rPr>
          <w:sz w:val="26"/>
          <w:szCs w:val="26"/>
        </w:rPr>
        <w:t>лей».</w:t>
      </w:r>
    </w:p>
    <w:p w:rsidR="00F90FF8" w:rsidRDefault="00F90FF8" w:rsidP="00F90FF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Сейчас органы ПФР приступили к работе по реализации Указа Президента № 317 от 11 мая 2020 года. </w:t>
      </w:r>
      <w:proofErr w:type="gramStart"/>
      <w:r>
        <w:rPr>
          <w:sz w:val="26"/>
          <w:szCs w:val="26"/>
        </w:rPr>
        <w:t>Данным Указом установлены две новые дополнительные выплаты семьям с детьми</w:t>
      </w:r>
      <w:r w:rsidR="00A80B84">
        <w:rPr>
          <w:sz w:val="26"/>
          <w:szCs w:val="26"/>
        </w:rPr>
        <w:t xml:space="preserve">: </w:t>
      </w:r>
      <w:r>
        <w:rPr>
          <w:sz w:val="26"/>
          <w:szCs w:val="26"/>
        </w:rPr>
        <w:t>ежеме</w:t>
      </w:r>
      <w:r w:rsidRPr="00F90FF8">
        <w:rPr>
          <w:sz w:val="26"/>
          <w:szCs w:val="26"/>
        </w:rPr>
        <w:t xml:space="preserve">сячная выплата с апреля по июнь </w:t>
      </w:r>
      <w:r w:rsidRPr="00F90FF8">
        <w:rPr>
          <w:sz w:val="26"/>
          <w:szCs w:val="26"/>
        </w:rPr>
        <w:br/>
        <w:t>на детей до 3-х лет в размере 5 тысяч рублей</w:t>
      </w:r>
      <w:r>
        <w:rPr>
          <w:sz w:val="26"/>
          <w:szCs w:val="26"/>
        </w:rPr>
        <w:t>, гражданам родившим (усыновившим) первого ребенка в период с 1 апреля 2017  года до 1 января 2020 года</w:t>
      </w:r>
      <w:r w:rsidR="00A80B84">
        <w:rPr>
          <w:sz w:val="26"/>
          <w:szCs w:val="26"/>
        </w:rPr>
        <w:t xml:space="preserve"> и единовременная </w:t>
      </w:r>
      <w:r w:rsidR="00A80B84">
        <w:rPr>
          <w:sz w:val="26"/>
          <w:szCs w:val="26"/>
        </w:rPr>
        <w:lastRenderedPageBreak/>
        <w:t>выплата в размере 10 тысяч рублей семьям с детьми в возрасте от 3 до 16</w:t>
      </w:r>
      <w:proofErr w:type="gramEnd"/>
      <w:r w:rsidR="00A80B84">
        <w:rPr>
          <w:sz w:val="26"/>
          <w:szCs w:val="26"/>
        </w:rPr>
        <w:t xml:space="preserve"> лет. </w:t>
      </w:r>
      <w:r w:rsidR="00A80B84" w:rsidRPr="00A80B84">
        <w:rPr>
          <w:sz w:val="26"/>
          <w:szCs w:val="26"/>
        </w:rPr>
        <w:t>Единовременная выплата будет осуществляться с 1 июня 2020 года.</w:t>
      </w:r>
    </w:p>
    <w:p w:rsidR="00A80B84" w:rsidRDefault="00A80B84" w:rsidP="00A80B84">
      <w:pPr>
        <w:pStyle w:val="af6"/>
        <w:ind w:firstLine="567"/>
        <w:jc w:val="both"/>
        <w:rPr>
          <w:sz w:val="26"/>
          <w:szCs w:val="26"/>
        </w:rPr>
      </w:pPr>
      <w:r w:rsidRPr="00A80B84">
        <w:rPr>
          <w:sz w:val="26"/>
          <w:szCs w:val="26"/>
        </w:rPr>
        <w:t>Указ № 317, установивший эти выплаты, вступил</w:t>
      </w:r>
      <w:r>
        <w:rPr>
          <w:sz w:val="26"/>
          <w:szCs w:val="26"/>
        </w:rPr>
        <w:t xml:space="preserve">  в силу с 11 мая текущего года</w:t>
      </w:r>
      <w:r w:rsidR="00121AA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1AA6">
        <w:rPr>
          <w:sz w:val="26"/>
          <w:szCs w:val="26"/>
        </w:rPr>
        <w:t>Так</w:t>
      </w:r>
      <w:r>
        <w:rPr>
          <w:sz w:val="26"/>
          <w:szCs w:val="26"/>
        </w:rPr>
        <w:t xml:space="preserve"> </w:t>
      </w:r>
      <w:r w:rsidRPr="00A80B84">
        <w:rPr>
          <w:sz w:val="26"/>
          <w:szCs w:val="26"/>
        </w:rPr>
        <w:t>если ребенку исполнилось до даты вступления в силу Указа, а именно до 11 мая, 16 лет, то семья не может претендовать на данную выплату. Выплата полагается только на детей, которым еще не исполнилось 16 лет, а также тем, кому исполнится 16 лет с 11 мая по 30 июня текущего года.</w:t>
      </w:r>
    </w:p>
    <w:p w:rsidR="00F90FF8" w:rsidRDefault="00121AA6" w:rsidP="00A80B8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0B84">
        <w:rPr>
          <w:sz w:val="26"/>
          <w:szCs w:val="26"/>
        </w:rPr>
        <w:t>Также з</w:t>
      </w:r>
      <w:r w:rsidR="00A80B84" w:rsidRPr="00A80B84">
        <w:rPr>
          <w:sz w:val="26"/>
          <w:szCs w:val="26"/>
        </w:rPr>
        <w:t xml:space="preserve">десь стоит отметить, </w:t>
      </w:r>
      <w:r>
        <w:rPr>
          <w:sz w:val="26"/>
          <w:szCs w:val="26"/>
        </w:rPr>
        <w:t xml:space="preserve">- сказал </w:t>
      </w:r>
      <w:r w:rsidRPr="00121AA6">
        <w:rPr>
          <w:sz w:val="26"/>
          <w:szCs w:val="26"/>
        </w:rPr>
        <w:t>управляющий ОПФР</w:t>
      </w:r>
      <w:r>
        <w:rPr>
          <w:sz w:val="26"/>
          <w:szCs w:val="26"/>
        </w:rPr>
        <w:t>, -</w:t>
      </w:r>
      <w:r w:rsidRPr="00121AA6">
        <w:rPr>
          <w:sz w:val="26"/>
          <w:szCs w:val="26"/>
        </w:rPr>
        <w:t xml:space="preserve"> </w:t>
      </w:r>
      <w:r w:rsidR="00A80B84" w:rsidRPr="00A80B84">
        <w:rPr>
          <w:sz w:val="26"/>
          <w:szCs w:val="26"/>
        </w:rPr>
        <w:t>что исходя из норм Указа, в отношении детей достигших или достигающих возраста 3 лет в период с апреля по июнь включительно, может быть выплачена, как ежемесячная (по пять тысяч рублей), так и единовременная выплата (в размере 10 тысяч).</w:t>
      </w:r>
      <w:r w:rsidR="00A80B84">
        <w:rPr>
          <w:sz w:val="26"/>
          <w:szCs w:val="26"/>
        </w:rPr>
        <w:t xml:space="preserve"> </w:t>
      </w:r>
      <w:r w:rsidR="00A80B84" w:rsidRPr="00A80B84">
        <w:rPr>
          <w:sz w:val="26"/>
          <w:szCs w:val="26"/>
        </w:rPr>
        <w:t>Например, ребенок достиг возраста 3 лет 15 мая этого года. В этом случае при обращении гражданина ему может быть выплачена ежемесячная выплата в размере 5 тысяч рублей за апрель и май (общая сумма – 10 тысяч) и единовременная выплата в размере 10 тысяч рублей</w:t>
      </w:r>
      <w:r>
        <w:rPr>
          <w:sz w:val="26"/>
          <w:szCs w:val="26"/>
        </w:rPr>
        <w:t>»</w:t>
      </w:r>
      <w:r w:rsidR="00A80B84" w:rsidRPr="00A80B84">
        <w:rPr>
          <w:sz w:val="26"/>
          <w:szCs w:val="26"/>
        </w:rPr>
        <w:t>.</w:t>
      </w:r>
    </w:p>
    <w:p w:rsidR="00A80B84" w:rsidRDefault="00A80B84" w:rsidP="00A80B84">
      <w:pPr>
        <w:pStyle w:val="af6"/>
        <w:ind w:firstLine="567"/>
        <w:jc w:val="both"/>
        <w:rPr>
          <w:b/>
          <w:sz w:val="26"/>
          <w:szCs w:val="26"/>
        </w:rPr>
      </w:pPr>
      <w:r w:rsidRPr="00A80B84">
        <w:rPr>
          <w:b/>
          <w:sz w:val="26"/>
          <w:szCs w:val="26"/>
        </w:rPr>
        <w:t>Заявления на все дополнительные выплаты семьям с детьми будут приниматься и в электронном виде, и при личном обращен</w:t>
      </w:r>
      <w:r>
        <w:rPr>
          <w:b/>
          <w:sz w:val="26"/>
          <w:szCs w:val="26"/>
        </w:rPr>
        <w:t xml:space="preserve">ии с заявлением  </w:t>
      </w:r>
      <w:r w:rsidRPr="00A80B84">
        <w:rPr>
          <w:b/>
          <w:sz w:val="26"/>
          <w:szCs w:val="26"/>
        </w:rPr>
        <w:t xml:space="preserve">в органы ПФР и в </w:t>
      </w:r>
      <w:r>
        <w:rPr>
          <w:b/>
          <w:sz w:val="26"/>
          <w:szCs w:val="26"/>
        </w:rPr>
        <w:t xml:space="preserve">филиалы </w:t>
      </w:r>
      <w:r w:rsidRPr="00A80B84">
        <w:rPr>
          <w:b/>
          <w:sz w:val="26"/>
          <w:szCs w:val="26"/>
        </w:rPr>
        <w:t xml:space="preserve">МФЦ </w:t>
      </w:r>
      <w:r>
        <w:rPr>
          <w:b/>
          <w:sz w:val="26"/>
          <w:szCs w:val="26"/>
        </w:rPr>
        <w:t xml:space="preserve">(по предварительной записи) </w:t>
      </w:r>
      <w:r w:rsidRPr="00A80B84">
        <w:rPr>
          <w:b/>
          <w:sz w:val="26"/>
          <w:szCs w:val="26"/>
        </w:rPr>
        <w:t>до 1 октября текущего года.</w:t>
      </w:r>
    </w:p>
    <w:p w:rsidR="00A3214E" w:rsidRDefault="00A80B84" w:rsidP="00F90FF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конце выступления Александр Григорьевич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 xml:space="preserve"> подчеркнул, </w:t>
      </w:r>
      <w:r w:rsidR="00A3214E">
        <w:rPr>
          <w:sz w:val="26"/>
          <w:szCs w:val="26"/>
        </w:rPr>
        <w:t>«</w:t>
      </w:r>
      <w:r>
        <w:rPr>
          <w:sz w:val="26"/>
          <w:szCs w:val="26"/>
        </w:rPr>
        <w:t xml:space="preserve">что для решения поставленных перед нами задач, как уже было отмечено Сергеем Александровичем Нелюбовым, необходимо </w:t>
      </w:r>
      <w:r w:rsidR="00A3214E">
        <w:rPr>
          <w:sz w:val="26"/>
          <w:szCs w:val="26"/>
        </w:rPr>
        <w:t>подключение всех структур. Для того чтобы все новосибирские семьи получили  в срок полагающиеся им дополнительные выплаты</w:t>
      </w:r>
      <w:r w:rsidR="00121AA6">
        <w:rPr>
          <w:sz w:val="26"/>
          <w:szCs w:val="26"/>
        </w:rPr>
        <w:t xml:space="preserve"> нужно</w:t>
      </w:r>
      <w:r w:rsidR="00A3214E">
        <w:rPr>
          <w:sz w:val="26"/>
          <w:szCs w:val="26"/>
        </w:rPr>
        <w:t xml:space="preserve"> активизировать работу по регистрации в ЕСИА (Единой системе идентификац</w:t>
      </w:r>
      <w:proofErr w:type="gramStart"/>
      <w:r w:rsidR="00A3214E">
        <w:rPr>
          <w:sz w:val="26"/>
          <w:szCs w:val="26"/>
        </w:rPr>
        <w:t>ии и ау</w:t>
      </w:r>
      <w:proofErr w:type="gramEnd"/>
      <w:r w:rsidR="00A3214E">
        <w:rPr>
          <w:sz w:val="26"/>
          <w:szCs w:val="26"/>
        </w:rPr>
        <w:t xml:space="preserve">тентификации), расширить количество точек для регистрации  и подтверждения учетной записи в данной системе, организовать помощь в открытии Личных кабинетов. Особенно это касается сельских территорий и отдаленных населенных пунктов региона, где </w:t>
      </w:r>
      <w:r w:rsidR="00121AA6">
        <w:rPr>
          <w:sz w:val="26"/>
          <w:szCs w:val="26"/>
        </w:rPr>
        <w:t xml:space="preserve"> не у всех</w:t>
      </w:r>
      <w:r w:rsidR="00A3214E">
        <w:rPr>
          <w:sz w:val="26"/>
          <w:szCs w:val="26"/>
        </w:rPr>
        <w:t xml:space="preserve"> граждан </w:t>
      </w:r>
      <w:r w:rsidR="00121AA6">
        <w:rPr>
          <w:sz w:val="26"/>
          <w:szCs w:val="26"/>
        </w:rPr>
        <w:t>есть</w:t>
      </w:r>
      <w:r w:rsidR="00A3214E">
        <w:rPr>
          <w:sz w:val="26"/>
          <w:szCs w:val="26"/>
        </w:rPr>
        <w:t xml:space="preserve"> доступ к интернету».</w:t>
      </w:r>
    </w:p>
    <w:p w:rsidR="00A3214E" w:rsidRDefault="00686E2A" w:rsidP="00F90FF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конце совещания было принято решение активизировать и автоматизировать все процессы, особенно в части включения граждан в цифровое пространство, чтобы без затрат времени и сил они могли подавать заявления на установление дополнительных выплат в электронном виде, а в дальнейшем также комфортно получать многие услуги различных государственных органов и ведомств дистанционно. </w:t>
      </w:r>
    </w:p>
    <w:p w:rsidR="00F90FF8" w:rsidRDefault="00F90FF8" w:rsidP="00F90FF8">
      <w:pPr>
        <w:pStyle w:val="af6"/>
        <w:ind w:firstLine="567"/>
        <w:jc w:val="both"/>
        <w:rPr>
          <w:sz w:val="26"/>
          <w:szCs w:val="26"/>
        </w:rPr>
      </w:pPr>
    </w:p>
    <w:p w:rsidR="002D3D3D" w:rsidRDefault="002D3D3D" w:rsidP="0067060F">
      <w:pPr>
        <w:pStyle w:val="af6"/>
        <w:ind w:firstLine="567"/>
        <w:jc w:val="both"/>
        <w:rPr>
          <w:sz w:val="26"/>
          <w:szCs w:val="26"/>
        </w:rPr>
      </w:pPr>
    </w:p>
    <w:p w:rsidR="00E20D50" w:rsidRPr="009860E6" w:rsidRDefault="00E20D50" w:rsidP="00E20D50">
      <w:pPr>
        <w:pStyle w:val="af6"/>
        <w:ind w:firstLine="567"/>
        <w:jc w:val="both"/>
        <w:rPr>
          <w:sz w:val="26"/>
          <w:szCs w:val="26"/>
        </w:rPr>
      </w:pPr>
    </w:p>
    <w:p w:rsidR="005E2EFD" w:rsidRPr="005E2EFD" w:rsidRDefault="005E2EFD" w:rsidP="005E2EFD"/>
    <w:p w:rsidR="005E2EFD" w:rsidRPr="005E2EFD" w:rsidRDefault="005E2EFD" w:rsidP="005E2EFD"/>
    <w:p w:rsidR="008B76FC" w:rsidRDefault="00FA6676" w:rsidP="008B76FC">
      <w:r w:rsidRPr="00FA6676">
        <w:t>.</w:t>
      </w:r>
    </w:p>
    <w:p w:rsidR="00FA6676" w:rsidRDefault="00FA6676" w:rsidP="008B76FC"/>
    <w:sectPr w:rsidR="00FA6676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4B05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9A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A6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401"/>
    <w:rsid w:val="00155116"/>
    <w:rsid w:val="001551C3"/>
    <w:rsid w:val="00155308"/>
    <w:rsid w:val="00155658"/>
    <w:rsid w:val="001560E1"/>
    <w:rsid w:val="00156857"/>
    <w:rsid w:val="00156E0F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07C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D3D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C7736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072F3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D6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DE4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60F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6E2A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E14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19AF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0DF1"/>
    <w:rsid w:val="008712A1"/>
    <w:rsid w:val="008713FF"/>
    <w:rsid w:val="00872755"/>
    <w:rsid w:val="008727C7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77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67FF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502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14E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0B84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1EB1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460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9F1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3FDF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DEB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2FB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02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1DD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6BA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D48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4F6B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4A09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05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7E"/>
    <w:rsid w:val="00E40DD6"/>
    <w:rsid w:val="00E41FDF"/>
    <w:rsid w:val="00E4246F"/>
    <w:rsid w:val="00E44386"/>
    <w:rsid w:val="00E44BE9"/>
    <w:rsid w:val="00E45456"/>
    <w:rsid w:val="00E460B6"/>
    <w:rsid w:val="00E47352"/>
    <w:rsid w:val="00E5024E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56417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0FF8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F56417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2CAA3-154A-4668-91A7-A0DA7F5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22</cp:revision>
  <cp:lastPrinted>2020-05-14T05:39:00Z</cp:lastPrinted>
  <dcterms:created xsi:type="dcterms:W3CDTF">2020-05-13T09:13:00Z</dcterms:created>
  <dcterms:modified xsi:type="dcterms:W3CDTF">2020-05-24T08:52:00Z</dcterms:modified>
</cp:coreProperties>
</file>