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461" w:rsidRDefault="00524461" w:rsidP="00524461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524461" w:rsidRDefault="00524461" w:rsidP="00524461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23.03.2020г.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F8739E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C84821" w:rsidRPr="008268F5" w:rsidRDefault="00C84821" w:rsidP="008268F5">
      <w:pPr>
        <w:ind w:firstLine="567"/>
        <w:jc w:val="both"/>
        <w:rPr>
          <w:b/>
          <w:sz w:val="12"/>
          <w:szCs w:val="12"/>
        </w:rPr>
      </w:pPr>
      <w:bookmarkStart w:id="1" w:name="_GoBack"/>
      <w:bookmarkEnd w:id="1"/>
    </w:p>
    <w:p w:rsidR="00CB5437" w:rsidRDefault="00241B29" w:rsidP="00CB543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Около 85 % заявлений на установление и доставку пенсий новосибирцы </w:t>
      </w:r>
      <w:r w:rsidR="00B71769">
        <w:rPr>
          <w:b/>
          <w:i/>
          <w:sz w:val="26"/>
          <w:szCs w:val="26"/>
          <w:lang w:eastAsia="ru-RU"/>
        </w:rPr>
        <w:t xml:space="preserve">подают </w:t>
      </w:r>
      <w:r>
        <w:rPr>
          <w:b/>
          <w:i/>
          <w:sz w:val="26"/>
          <w:szCs w:val="26"/>
          <w:lang w:eastAsia="ru-RU"/>
        </w:rPr>
        <w:t xml:space="preserve"> в электронном виде</w:t>
      </w:r>
      <w:r w:rsidR="001E7C6E">
        <w:rPr>
          <w:b/>
          <w:i/>
          <w:sz w:val="26"/>
          <w:szCs w:val="26"/>
          <w:lang w:eastAsia="ru-RU"/>
        </w:rPr>
        <w:t>.</w:t>
      </w:r>
    </w:p>
    <w:p w:rsidR="00204352" w:rsidRPr="00BC5570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B71769" w:rsidRDefault="00241B29" w:rsidP="00241B2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Получать </w:t>
      </w:r>
      <w:proofErr w:type="spellStart"/>
      <w:r>
        <w:rPr>
          <w:sz w:val="26"/>
          <w:szCs w:val="26"/>
        </w:rPr>
        <w:t>госуслуги</w:t>
      </w:r>
      <w:proofErr w:type="spellEnd"/>
      <w:r>
        <w:rPr>
          <w:sz w:val="26"/>
          <w:szCs w:val="26"/>
        </w:rPr>
        <w:t xml:space="preserve"> Пенсионного фонда России дистанционно – это самый современный и удобный способ в настоящее время. И с каждым годом число новосибирцев, которые таким образом взаимодействуют с ПФР, растет. Самыми же популярными услугами Пенсионного фонда в электронном виде являются назначение пенсии и выбор способа ее доставки. На сегодняшний день </w:t>
      </w:r>
      <w:r w:rsidR="00B71769">
        <w:rPr>
          <w:sz w:val="26"/>
          <w:szCs w:val="26"/>
        </w:rPr>
        <w:t xml:space="preserve"> около 85% заявлений на установление и доставку пенсии от жителей региона специалисты ПФР принимают в электронном виде.</w:t>
      </w:r>
    </w:p>
    <w:p w:rsidR="00B71769" w:rsidRPr="00241B29" w:rsidRDefault="00B71769" w:rsidP="00B7176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в</w:t>
      </w:r>
      <w:r w:rsidRPr="00241B29">
        <w:rPr>
          <w:sz w:val="26"/>
          <w:szCs w:val="26"/>
        </w:rPr>
        <w:t xml:space="preserve"> электронном виде можно подать заявление о назначении любого вида пенсии.</w:t>
      </w:r>
      <w:r w:rsidR="007116AD">
        <w:rPr>
          <w:sz w:val="26"/>
          <w:szCs w:val="26"/>
        </w:rPr>
        <w:t xml:space="preserve"> Чтобы сделать это </w:t>
      </w:r>
      <w:r w:rsidRPr="00241B29">
        <w:rPr>
          <w:sz w:val="26"/>
          <w:szCs w:val="26"/>
        </w:rPr>
        <w:t xml:space="preserve"> необходимо иметь подтвержденную учетную запись в Единой системе идентификац</w:t>
      </w:r>
      <w:proofErr w:type="gramStart"/>
      <w:r w:rsidRPr="00241B29">
        <w:rPr>
          <w:sz w:val="26"/>
          <w:szCs w:val="26"/>
        </w:rPr>
        <w:t>ии и ау</w:t>
      </w:r>
      <w:proofErr w:type="gramEnd"/>
      <w:r w:rsidRPr="00241B29">
        <w:rPr>
          <w:sz w:val="26"/>
          <w:szCs w:val="26"/>
        </w:rPr>
        <w:t>тентификации (ЕСИА)</w:t>
      </w:r>
      <w:r w:rsidR="007116AD">
        <w:rPr>
          <w:sz w:val="26"/>
          <w:szCs w:val="26"/>
        </w:rPr>
        <w:t>, которую можно подтвердить</w:t>
      </w:r>
      <w:r w:rsidRPr="00241B29">
        <w:rPr>
          <w:sz w:val="26"/>
          <w:szCs w:val="26"/>
        </w:rPr>
        <w:t xml:space="preserve">, в том числе, и в любом территориальном управлении ПФР региона или в МФЦ. </w:t>
      </w:r>
      <w:r w:rsidR="007116AD">
        <w:rPr>
          <w:sz w:val="26"/>
          <w:szCs w:val="26"/>
        </w:rPr>
        <w:t>Подать заявление о назначении пенсии и способе ее доставки можно через Личный кабинет</w:t>
      </w:r>
      <w:r w:rsidR="000E0936">
        <w:rPr>
          <w:sz w:val="26"/>
          <w:szCs w:val="26"/>
        </w:rPr>
        <w:t xml:space="preserve"> на</w:t>
      </w:r>
      <w:r w:rsidR="007116AD">
        <w:rPr>
          <w:sz w:val="26"/>
          <w:szCs w:val="26"/>
        </w:rPr>
        <w:t xml:space="preserve"> портале госуслуг или на сайте ПФР.  Как показывает статистика, большинство новосибирцев подают заявления дистанционно, воспользовавшись сайтом  Пенсионного фонда.</w:t>
      </w:r>
    </w:p>
    <w:p w:rsidR="007116AD" w:rsidRPr="00241B29" w:rsidRDefault="007116AD" w:rsidP="007116AD">
      <w:pPr>
        <w:pStyle w:val="af6"/>
        <w:ind w:firstLine="567"/>
        <w:jc w:val="both"/>
        <w:rPr>
          <w:sz w:val="26"/>
          <w:szCs w:val="26"/>
        </w:rPr>
      </w:pPr>
      <w:r w:rsidRPr="00241B29">
        <w:rPr>
          <w:sz w:val="26"/>
          <w:szCs w:val="26"/>
        </w:rPr>
        <w:t>При подаче заявления необходимо: указать ряд данных заявителя, выбрать вид пенсии и способ ее доставки. При этом предусмотрена возможность указать или номер телефона, или адрес электронный почты заявителя на тот случай, если специалистам ПФР для своевременного назначения пенсии в полном объеме понадобятся дополнительные сведения. Тот, кто впервые подает заявление на установление пенсии, сразу выбирает способ доставки</w:t>
      </w:r>
      <w:r>
        <w:rPr>
          <w:sz w:val="26"/>
          <w:szCs w:val="26"/>
        </w:rPr>
        <w:t>. Те же</w:t>
      </w:r>
      <w:r w:rsidR="000E0936">
        <w:rPr>
          <w:sz w:val="26"/>
          <w:szCs w:val="26"/>
        </w:rPr>
        <w:t xml:space="preserve"> граждане,</w:t>
      </w:r>
      <w:r>
        <w:rPr>
          <w:sz w:val="26"/>
          <w:szCs w:val="26"/>
        </w:rPr>
        <w:t xml:space="preserve"> кто уже на пенсии при необходимости</w:t>
      </w:r>
      <w:r w:rsidRPr="00241B29">
        <w:rPr>
          <w:sz w:val="26"/>
          <w:szCs w:val="26"/>
        </w:rPr>
        <w:t xml:space="preserve"> могут через Личный кабинет</w:t>
      </w:r>
      <w:r w:rsidR="000E0936">
        <w:rPr>
          <w:sz w:val="26"/>
          <w:szCs w:val="26"/>
        </w:rPr>
        <w:t xml:space="preserve"> на сайте ПФР</w:t>
      </w:r>
      <w:r w:rsidRPr="00241B29">
        <w:rPr>
          <w:sz w:val="26"/>
          <w:szCs w:val="26"/>
        </w:rPr>
        <w:t xml:space="preserve"> или портал госуслуг  подать заявление о смене доставщика пенсии</w:t>
      </w:r>
      <w:r>
        <w:rPr>
          <w:sz w:val="26"/>
          <w:szCs w:val="26"/>
        </w:rPr>
        <w:t xml:space="preserve"> (к примеру,</w:t>
      </w:r>
      <w:r w:rsidRPr="00241B29">
        <w:rPr>
          <w:sz w:val="26"/>
          <w:szCs w:val="26"/>
        </w:rPr>
        <w:t xml:space="preserve"> сменить почту на кредитное учреждение).</w:t>
      </w:r>
      <w:r w:rsidR="000E0936">
        <w:rPr>
          <w:sz w:val="26"/>
          <w:szCs w:val="26"/>
        </w:rPr>
        <w:t xml:space="preserve"> В </w:t>
      </w:r>
      <w:r w:rsidR="000E0936" w:rsidRPr="000E0936">
        <w:rPr>
          <w:sz w:val="26"/>
          <w:szCs w:val="26"/>
        </w:rPr>
        <w:t xml:space="preserve">Личном кабинете гражданин получает информацию о статусе его заявки, то есть, на какой стадии находится решение </w:t>
      </w:r>
      <w:r w:rsidR="000E0936">
        <w:rPr>
          <w:sz w:val="26"/>
          <w:szCs w:val="26"/>
        </w:rPr>
        <w:t xml:space="preserve">его </w:t>
      </w:r>
      <w:r w:rsidR="000E0936" w:rsidRPr="000E0936">
        <w:rPr>
          <w:sz w:val="26"/>
          <w:szCs w:val="26"/>
        </w:rPr>
        <w:t>вопроса.</w:t>
      </w:r>
    </w:p>
    <w:p w:rsidR="007116AD" w:rsidRDefault="000E0936" w:rsidP="007116A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через</w:t>
      </w:r>
      <w:r w:rsidR="007116AD" w:rsidRPr="00241B29">
        <w:rPr>
          <w:sz w:val="26"/>
          <w:szCs w:val="26"/>
        </w:rPr>
        <w:t xml:space="preserve"> Личный кабинет гражданина на сайте ПФР можно не только подать заявление об установлении любого вида пенсии (в том числе и накопительной), но и назначить выплату из средств пенсионных накоплений (срочную или единовременную).</w:t>
      </w:r>
    </w:p>
    <w:p w:rsidR="000E0936" w:rsidRDefault="000E0936" w:rsidP="007116AD">
      <w:pPr>
        <w:pStyle w:val="af6"/>
        <w:ind w:firstLine="567"/>
        <w:jc w:val="both"/>
        <w:rPr>
          <w:sz w:val="26"/>
          <w:szCs w:val="26"/>
        </w:rPr>
      </w:pPr>
    </w:p>
    <w:p w:rsidR="000E0936" w:rsidRPr="00241B29" w:rsidRDefault="000E0936" w:rsidP="007116AD">
      <w:pPr>
        <w:pStyle w:val="af6"/>
        <w:ind w:firstLine="567"/>
        <w:jc w:val="both"/>
        <w:rPr>
          <w:sz w:val="26"/>
          <w:szCs w:val="26"/>
        </w:rPr>
      </w:pPr>
    </w:p>
    <w:p w:rsidR="00B71769" w:rsidRDefault="00B71769" w:rsidP="00241B29">
      <w:pPr>
        <w:pStyle w:val="af6"/>
        <w:ind w:firstLine="567"/>
        <w:jc w:val="both"/>
        <w:rPr>
          <w:sz w:val="26"/>
          <w:szCs w:val="26"/>
        </w:rPr>
      </w:pPr>
    </w:p>
    <w:p w:rsidR="00EF1FE4" w:rsidRDefault="00EF1FE4" w:rsidP="00900760">
      <w:pPr>
        <w:pStyle w:val="af6"/>
        <w:ind w:firstLine="567"/>
        <w:jc w:val="both"/>
        <w:rPr>
          <w:sz w:val="26"/>
          <w:szCs w:val="26"/>
        </w:rPr>
      </w:pPr>
    </w:p>
    <w:sectPr w:rsidR="00EF1FE4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461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854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076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8739E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524461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F6C2D-2293-462A-9F14-A475FF5B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165</cp:revision>
  <cp:lastPrinted>2020-03-12T05:19:00Z</cp:lastPrinted>
  <dcterms:created xsi:type="dcterms:W3CDTF">2019-10-31T02:52:00Z</dcterms:created>
  <dcterms:modified xsi:type="dcterms:W3CDTF">2020-03-23T02:47:00Z</dcterms:modified>
</cp:coreProperties>
</file>