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3FCD" w:rsidRDefault="004D3FCD" w:rsidP="004D3FCD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4D3FCD" w:rsidRDefault="004D3FCD" w:rsidP="004D3FC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17.11.2020г.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3C32CA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Новости на сайт</w:t>
      </w: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35633" w:rsidRPr="003F2A3E" w:rsidRDefault="00430C29" w:rsidP="004D3FCD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Когда пенсия может быть «двойной»</w:t>
      </w:r>
    </w:p>
    <w:p w:rsidR="000D1734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35633" w:rsidRPr="00B86EA5" w:rsidRDefault="00B0348B" w:rsidP="00F3563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Около двух тысяч новосибирцев </w:t>
      </w:r>
      <w:r w:rsidR="004D4BF1" w:rsidRPr="004D4BF1">
        <w:rPr>
          <w:b/>
          <w:i/>
          <w:sz w:val="26"/>
          <w:szCs w:val="26"/>
        </w:rPr>
        <w:t>являются получателями двух пенсий.</w:t>
      </w:r>
      <w:r w:rsidR="003F2A3E">
        <w:rPr>
          <w:b/>
          <w:i/>
          <w:sz w:val="26"/>
          <w:szCs w:val="26"/>
        </w:rPr>
        <w:t xml:space="preserve"> </w:t>
      </w:r>
    </w:p>
    <w:p w:rsidR="000D1734" w:rsidRPr="005B15BE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4D4BF1" w:rsidRPr="004D4BF1" w:rsidRDefault="00B0348B" w:rsidP="004D4B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действующим законодательством г</w:t>
      </w:r>
      <w:r w:rsidR="004D4BF1" w:rsidRPr="004D4BF1">
        <w:rPr>
          <w:sz w:val="26"/>
          <w:szCs w:val="26"/>
          <w:lang w:eastAsia="ru-RU"/>
        </w:rPr>
        <w:t xml:space="preserve">ражданам, имеющим право на одновременное получение страховых пенсий различных видов (например, по старости и по инвалидности) устанавливается одна пенсия по выбору. Однако для определенных категорий граждан допускается одновременное получение пенсии по государственному пенсионному обеспечению и страховой пенсии. К </w:t>
      </w:r>
      <w:r>
        <w:rPr>
          <w:sz w:val="26"/>
          <w:szCs w:val="26"/>
          <w:lang w:eastAsia="ru-RU"/>
        </w:rPr>
        <w:t>их числу относятся</w:t>
      </w:r>
      <w:r w:rsidR="004D4BF1" w:rsidRPr="004D4BF1">
        <w:rPr>
          <w:sz w:val="26"/>
          <w:szCs w:val="26"/>
          <w:lang w:eastAsia="ru-RU"/>
        </w:rPr>
        <w:t>:</w:t>
      </w:r>
    </w:p>
    <w:p w:rsidR="004D4BF1" w:rsidRDefault="004D4BF1" w:rsidP="004D4BF1">
      <w:pPr>
        <w:pStyle w:val="af6"/>
        <w:numPr>
          <w:ilvl w:val="0"/>
          <w:numId w:val="28"/>
        </w:numPr>
        <w:ind w:hanging="436"/>
        <w:jc w:val="both"/>
        <w:rPr>
          <w:sz w:val="26"/>
          <w:szCs w:val="26"/>
          <w:lang w:eastAsia="ru-RU"/>
        </w:rPr>
      </w:pPr>
      <w:r w:rsidRPr="004D4BF1">
        <w:rPr>
          <w:sz w:val="26"/>
          <w:szCs w:val="26"/>
          <w:lang w:eastAsia="ru-RU"/>
        </w:rPr>
        <w:t>граждане, ставшие инвалидами вследствие военной травмы;</w:t>
      </w:r>
    </w:p>
    <w:p w:rsidR="004D4BF1" w:rsidRDefault="004D4BF1" w:rsidP="004D4BF1">
      <w:pPr>
        <w:pStyle w:val="af6"/>
        <w:numPr>
          <w:ilvl w:val="0"/>
          <w:numId w:val="28"/>
        </w:numPr>
        <w:ind w:hanging="436"/>
        <w:jc w:val="both"/>
        <w:rPr>
          <w:sz w:val="26"/>
          <w:szCs w:val="26"/>
          <w:lang w:eastAsia="ru-RU"/>
        </w:rPr>
      </w:pPr>
      <w:r w:rsidRPr="004D4BF1">
        <w:rPr>
          <w:sz w:val="26"/>
          <w:szCs w:val="26"/>
          <w:lang w:eastAsia="ru-RU"/>
        </w:rPr>
        <w:t>участники Великой Отечественной войны (лица, которые принимали участие в боевых действиях);</w:t>
      </w:r>
    </w:p>
    <w:p w:rsidR="004D4BF1" w:rsidRDefault="004D4BF1" w:rsidP="004D4BF1">
      <w:pPr>
        <w:pStyle w:val="af6"/>
        <w:numPr>
          <w:ilvl w:val="0"/>
          <w:numId w:val="28"/>
        </w:numPr>
        <w:ind w:hanging="436"/>
        <w:jc w:val="both"/>
        <w:rPr>
          <w:sz w:val="26"/>
          <w:szCs w:val="26"/>
          <w:lang w:eastAsia="ru-RU"/>
        </w:rPr>
      </w:pPr>
      <w:r w:rsidRPr="004D4BF1">
        <w:rPr>
          <w:sz w:val="26"/>
          <w:szCs w:val="26"/>
          <w:lang w:eastAsia="ru-RU"/>
        </w:rPr>
        <w:t>граждане, награжденные знаком «Жителю блокадного Ленинграда»;</w:t>
      </w:r>
    </w:p>
    <w:p w:rsidR="004D4BF1" w:rsidRDefault="004D4BF1" w:rsidP="004D4BF1">
      <w:pPr>
        <w:pStyle w:val="af6"/>
        <w:numPr>
          <w:ilvl w:val="0"/>
          <w:numId w:val="28"/>
        </w:numPr>
        <w:ind w:hanging="436"/>
        <w:jc w:val="both"/>
        <w:rPr>
          <w:sz w:val="26"/>
          <w:szCs w:val="26"/>
          <w:lang w:eastAsia="ru-RU"/>
        </w:rPr>
      </w:pPr>
      <w:r w:rsidRPr="004D4BF1">
        <w:rPr>
          <w:sz w:val="26"/>
          <w:szCs w:val="26"/>
          <w:lang w:eastAsia="ru-RU"/>
        </w:rPr>
        <w:t>родители военнослужащих по призыву, погибших в период прохождения военной службы или умерших вследствие военной травмы после увольнения с военной службы;</w:t>
      </w:r>
    </w:p>
    <w:p w:rsidR="004D4BF1" w:rsidRPr="004D4BF1" w:rsidRDefault="004D4BF1" w:rsidP="004D4BF1">
      <w:pPr>
        <w:pStyle w:val="af6"/>
        <w:numPr>
          <w:ilvl w:val="0"/>
          <w:numId w:val="28"/>
        </w:numPr>
        <w:ind w:hanging="436"/>
        <w:jc w:val="both"/>
        <w:rPr>
          <w:sz w:val="26"/>
          <w:szCs w:val="26"/>
          <w:lang w:eastAsia="ru-RU"/>
        </w:rPr>
      </w:pPr>
      <w:r w:rsidRPr="004D4BF1">
        <w:rPr>
          <w:sz w:val="26"/>
          <w:szCs w:val="26"/>
          <w:lang w:eastAsia="ru-RU"/>
        </w:rPr>
        <w:t>вдовы погибших военнослужащих, не вступившие в новый брак.</w:t>
      </w:r>
    </w:p>
    <w:p w:rsidR="004D4BF1" w:rsidRPr="004D4BF1" w:rsidRDefault="004D4BF1" w:rsidP="004D4BF1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4D4BF1">
        <w:rPr>
          <w:sz w:val="26"/>
          <w:szCs w:val="26"/>
          <w:lang w:eastAsia="ru-RU"/>
        </w:rPr>
        <w:t xml:space="preserve">В Новосибирской области получателями двух пенсий являются </w:t>
      </w:r>
      <w:r w:rsidR="00B0348B">
        <w:rPr>
          <w:sz w:val="26"/>
          <w:szCs w:val="26"/>
          <w:lang w:eastAsia="ru-RU"/>
        </w:rPr>
        <w:t>1 838</w:t>
      </w:r>
      <w:r w:rsidRPr="004D4BF1">
        <w:rPr>
          <w:sz w:val="26"/>
          <w:szCs w:val="26"/>
          <w:lang w:eastAsia="ru-RU"/>
        </w:rPr>
        <w:t xml:space="preserve"> </w:t>
      </w:r>
      <w:r w:rsidR="00B0348B">
        <w:rPr>
          <w:sz w:val="26"/>
          <w:szCs w:val="26"/>
          <w:lang w:eastAsia="ru-RU"/>
        </w:rPr>
        <w:t>граждан.</w:t>
      </w:r>
    </w:p>
    <w:p w:rsidR="004D4BF1" w:rsidRDefault="004D4BF1" w:rsidP="004D4BF1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4D4BF1">
        <w:rPr>
          <w:sz w:val="26"/>
          <w:szCs w:val="26"/>
          <w:lang w:eastAsia="ru-RU"/>
        </w:rPr>
        <w:t xml:space="preserve">Если у гражданина указанной категории </w:t>
      </w:r>
      <w:r w:rsidR="00430C29">
        <w:rPr>
          <w:sz w:val="26"/>
          <w:szCs w:val="26"/>
          <w:lang w:eastAsia="ru-RU"/>
        </w:rPr>
        <w:t>есть</w:t>
      </w:r>
      <w:r w:rsidRPr="004D4BF1">
        <w:rPr>
          <w:sz w:val="26"/>
          <w:szCs w:val="26"/>
          <w:lang w:eastAsia="ru-RU"/>
        </w:rPr>
        <w:t xml:space="preserve"> ещё и пенсионные накопления, то ему может быть установлена и накопительная пенсия. </w:t>
      </w:r>
      <w:r w:rsidR="00B0348B">
        <w:rPr>
          <w:sz w:val="26"/>
          <w:szCs w:val="26"/>
          <w:lang w:eastAsia="ru-RU"/>
        </w:rPr>
        <w:t xml:space="preserve">При этом, </w:t>
      </w:r>
      <w:r w:rsidRPr="004D4BF1">
        <w:rPr>
          <w:sz w:val="26"/>
          <w:szCs w:val="26"/>
          <w:lang w:eastAsia="ru-RU"/>
        </w:rPr>
        <w:t xml:space="preserve">несмотря на изменения в пенсионном законодательстве, касающиеся  возраста выхода на пенсию, </w:t>
      </w:r>
      <w:r w:rsidR="00B0348B">
        <w:rPr>
          <w:sz w:val="26"/>
          <w:szCs w:val="26"/>
          <w:lang w:eastAsia="ru-RU"/>
        </w:rPr>
        <w:t>владельцы пенсионных накоплений</w:t>
      </w:r>
      <w:r w:rsidRPr="004D4BF1">
        <w:rPr>
          <w:sz w:val="26"/>
          <w:szCs w:val="26"/>
          <w:lang w:eastAsia="ru-RU"/>
        </w:rPr>
        <w:t xml:space="preserve"> могут обратиться за их выплатой, как и раньше </w:t>
      </w:r>
      <w:r w:rsidR="00430C29">
        <w:rPr>
          <w:sz w:val="26"/>
          <w:szCs w:val="26"/>
          <w:lang w:eastAsia="ru-RU"/>
        </w:rPr>
        <w:t xml:space="preserve">- </w:t>
      </w:r>
      <w:r w:rsidR="00B0348B">
        <w:rPr>
          <w:sz w:val="26"/>
          <w:szCs w:val="26"/>
          <w:lang w:eastAsia="ru-RU"/>
        </w:rPr>
        <w:t>в</w:t>
      </w:r>
      <w:r w:rsidRPr="004D4BF1">
        <w:rPr>
          <w:sz w:val="26"/>
          <w:szCs w:val="26"/>
          <w:lang w:eastAsia="ru-RU"/>
        </w:rPr>
        <w:t xml:space="preserve"> 55 и 60 лет (женщины и мужчины соответственно). Получить средства пенсионных накоплений можно при достижении указанного возраста и при соблюдении условий для назначения страховой пенсии по старости (необходимого стажа и количества пенсионных коэффициентов).</w:t>
      </w:r>
      <w:r w:rsidR="00B0348B" w:rsidRPr="00B0348B">
        <w:rPr>
          <w:sz w:val="26"/>
          <w:szCs w:val="26"/>
          <w:lang w:eastAsia="ru-RU"/>
        </w:rPr>
        <w:t xml:space="preserve"> </w:t>
      </w:r>
      <w:r w:rsidR="00B0348B" w:rsidRPr="004D4BF1">
        <w:rPr>
          <w:sz w:val="26"/>
          <w:szCs w:val="26"/>
          <w:lang w:eastAsia="ru-RU"/>
        </w:rPr>
        <w:t>Пенсионные накопления могут быть выплачены</w:t>
      </w:r>
      <w:r w:rsidR="00430C29">
        <w:rPr>
          <w:sz w:val="26"/>
          <w:szCs w:val="26"/>
          <w:lang w:eastAsia="ru-RU"/>
        </w:rPr>
        <w:t xml:space="preserve"> в виде</w:t>
      </w:r>
      <w:r w:rsidR="00B0348B" w:rsidRPr="004D4BF1">
        <w:rPr>
          <w:sz w:val="26"/>
          <w:szCs w:val="26"/>
          <w:lang w:eastAsia="ru-RU"/>
        </w:rPr>
        <w:t xml:space="preserve"> </w:t>
      </w:r>
      <w:r w:rsidR="00B0348B">
        <w:rPr>
          <w:sz w:val="26"/>
          <w:szCs w:val="26"/>
          <w:lang w:eastAsia="ru-RU"/>
        </w:rPr>
        <w:t xml:space="preserve">накопительной пенсии, </w:t>
      </w:r>
      <w:r w:rsidR="00B0348B" w:rsidRPr="004D4BF1">
        <w:rPr>
          <w:sz w:val="26"/>
          <w:szCs w:val="26"/>
          <w:lang w:eastAsia="ru-RU"/>
        </w:rPr>
        <w:t>единовременной или срочной пенсионной выплаты</w:t>
      </w:r>
      <w:r w:rsidR="00B0348B">
        <w:rPr>
          <w:sz w:val="26"/>
          <w:szCs w:val="26"/>
          <w:lang w:eastAsia="ru-RU"/>
        </w:rPr>
        <w:t>.</w:t>
      </w:r>
    </w:p>
    <w:p w:rsidR="004D4BF1" w:rsidRDefault="004D4BF1" w:rsidP="000460F0">
      <w:pPr>
        <w:pStyle w:val="af6"/>
        <w:ind w:firstLine="567"/>
        <w:jc w:val="right"/>
        <w:rPr>
          <w:sz w:val="26"/>
          <w:szCs w:val="26"/>
          <w:lang w:eastAsia="ru-RU"/>
        </w:rPr>
      </w:pPr>
    </w:p>
    <w:p w:rsidR="004D4BF1" w:rsidRDefault="004D4BF1" w:rsidP="000460F0">
      <w:pPr>
        <w:pStyle w:val="af6"/>
        <w:ind w:firstLine="567"/>
        <w:jc w:val="right"/>
        <w:rPr>
          <w:sz w:val="26"/>
          <w:szCs w:val="26"/>
          <w:lang w:eastAsia="ru-RU"/>
        </w:rPr>
      </w:pPr>
    </w:p>
    <w:sectPr w:rsidR="004D4BF1" w:rsidSect="00EF45D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472710"/>
    <w:multiLevelType w:val="hybridMultilevel"/>
    <w:tmpl w:val="8F18F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2"/>
  </w:num>
  <w:num w:numId="12">
    <w:abstractNumId w:val="14"/>
  </w:num>
  <w:num w:numId="13">
    <w:abstractNumId w:val="15"/>
  </w:num>
  <w:num w:numId="14">
    <w:abstractNumId w:val="27"/>
  </w:num>
  <w:num w:numId="15">
    <w:abstractNumId w:val="20"/>
  </w:num>
  <w:num w:numId="16">
    <w:abstractNumId w:val="16"/>
  </w:num>
  <w:num w:numId="17">
    <w:abstractNumId w:val="13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1"/>
  </w:num>
  <w:num w:numId="24">
    <w:abstractNumId w:val="8"/>
  </w:num>
  <w:num w:numId="25">
    <w:abstractNumId w:val="4"/>
  </w:num>
  <w:num w:numId="26">
    <w:abstractNumId w:val="10"/>
  </w:num>
  <w:num w:numId="27">
    <w:abstractNumId w:val="7"/>
  </w:num>
  <w:num w:numId="28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311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C29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3FCD"/>
    <w:rsid w:val="004D4BF1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6BC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7AB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27E5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018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48B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8C1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8A3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/>
    </w:rPr>
  </w:style>
  <w:style w:type="paragraph" w:customStyle="1" w:styleId="western">
    <w:name w:val="western"/>
    <w:basedOn w:val="a"/>
    <w:qFormat/>
    <w:rsid w:val="004D3FCD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7E9CF-FF3A-4387-A634-7201B5AB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88</cp:revision>
  <cp:lastPrinted>2020-07-22T07:11:00Z</cp:lastPrinted>
  <dcterms:created xsi:type="dcterms:W3CDTF">2020-04-29T04:41:00Z</dcterms:created>
  <dcterms:modified xsi:type="dcterms:W3CDTF">2020-11-16T06:28:00Z</dcterms:modified>
</cp:coreProperties>
</file>