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17FD" w:rsidRDefault="002817FD" w:rsidP="002817FD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2817FD" w:rsidRDefault="002817FD" w:rsidP="002817FD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24.11.2020г.                                                                                                                    т.42-226  </w:t>
      </w:r>
      <w:r>
        <w:rPr>
          <w:b/>
          <w:bCs/>
        </w:rPr>
        <w:t xml:space="preserve">                                                                                                             </w:t>
      </w:r>
    </w:p>
    <w:p w:rsidR="00FA54D3" w:rsidRPr="00510EBC" w:rsidRDefault="00510EBC" w:rsidP="00FA54D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510EBC">
        <w:rPr>
          <w:b/>
          <w:sz w:val="26"/>
          <w:szCs w:val="26"/>
        </w:rPr>
        <w:t xml:space="preserve">22 </w:t>
      </w:r>
      <w:r>
        <w:rPr>
          <w:b/>
          <w:sz w:val="26"/>
          <w:szCs w:val="26"/>
        </w:rPr>
        <w:t>тысячи сертификатов ко Дню ребенка</w:t>
      </w:r>
    </w:p>
    <w:p w:rsidR="00FA54D3" w:rsidRPr="003C6473" w:rsidRDefault="00FA54D3" w:rsidP="00FA54D3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FA54D3" w:rsidRPr="00F0146C" w:rsidRDefault="00510EBC" w:rsidP="00FA54D3">
      <w:pPr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22 тысячи новосибирских семей стали обладателями сертификатов на материнский (семейный) капитал в текущем году и могут направить средства </w:t>
      </w:r>
      <w:bookmarkStart w:id="1" w:name="_GoBack"/>
      <w:bookmarkEnd w:id="1"/>
      <w:r>
        <w:rPr>
          <w:b/>
          <w:i/>
          <w:sz w:val="26"/>
          <w:szCs w:val="26"/>
        </w:rPr>
        <w:t xml:space="preserve">капитала на благо семьи. Число выданных органами ПФР региона сертификатов увеличилось в 2020 году в связи с тем, что капитал теперь выдается и на первенца. </w:t>
      </w:r>
    </w:p>
    <w:p w:rsidR="00FA54D3" w:rsidRPr="00F0146C" w:rsidRDefault="00FA54D3" w:rsidP="00FA54D3">
      <w:pPr>
        <w:autoSpaceDE w:val="0"/>
        <w:autoSpaceDN w:val="0"/>
        <w:adjustRightInd w:val="0"/>
        <w:ind w:firstLine="540"/>
        <w:jc w:val="both"/>
        <w:rPr>
          <w:b/>
          <w:i/>
          <w:sz w:val="16"/>
          <w:szCs w:val="16"/>
        </w:rPr>
      </w:pPr>
    </w:p>
    <w:p w:rsidR="001B3B95" w:rsidRDefault="00510EBC" w:rsidP="001B3B95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20 ноября традиционно отмечается Всемирный день ребенка. К этой дате в текущем году уже более 22-х тысяч новосибирских семей стали счастливыми обладателями сертификатов на материнский (семейный) капитал</w:t>
      </w:r>
      <w:r w:rsidR="008F77EB" w:rsidRPr="008F77EB">
        <w:rPr>
          <w:sz w:val="26"/>
          <w:szCs w:val="26"/>
          <w:lang w:eastAsia="ru-RU"/>
        </w:rPr>
        <w:t xml:space="preserve">  </w:t>
      </w:r>
      <w:r w:rsidR="008F77EB">
        <w:rPr>
          <w:sz w:val="26"/>
          <w:szCs w:val="26"/>
          <w:lang w:eastAsia="ru-RU"/>
        </w:rPr>
        <w:t>в связи с тем, что у них появились малыши</w:t>
      </w:r>
      <w:r>
        <w:rPr>
          <w:sz w:val="26"/>
          <w:szCs w:val="26"/>
          <w:lang w:eastAsia="ru-RU"/>
        </w:rPr>
        <w:t xml:space="preserve">. </w:t>
      </w:r>
      <w:r w:rsidR="001B3B95" w:rsidRPr="001B3B95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Всего же с начала действия Программы органы ПФР Новосибирской области выдали 212,5 тысяч сертификатов на материнский капитал. </w:t>
      </w:r>
    </w:p>
    <w:p w:rsidR="00510EBC" w:rsidRDefault="00510EBC" w:rsidP="001B3B95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Текущий год принес семьям с детьми целый ряд приятных «новелл»:</w:t>
      </w:r>
    </w:p>
    <w:p w:rsidR="008F77EB" w:rsidRPr="00FF7C17" w:rsidRDefault="008F77EB" w:rsidP="00FF7C17">
      <w:pPr>
        <w:pStyle w:val="af6"/>
        <w:numPr>
          <w:ilvl w:val="0"/>
          <w:numId w:val="29"/>
        </w:numPr>
        <w:ind w:left="0" w:firstLine="709"/>
        <w:jc w:val="both"/>
        <w:rPr>
          <w:sz w:val="26"/>
          <w:szCs w:val="26"/>
          <w:lang w:eastAsia="ru-RU"/>
        </w:rPr>
      </w:pPr>
      <w:r w:rsidRPr="00FF7C17">
        <w:rPr>
          <w:sz w:val="26"/>
          <w:szCs w:val="26"/>
          <w:lang w:eastAsia="ru-RU"/>
        </w:rPr>
        <w:t>с 1 января размер материнского капитала был проиндексирован и составил 466 617 рублей;</w:t>
      </w:r>
    </w:p>
    <w:p w:rsidR="008F77EB" w:rsidRPr="00FF7C17" w:rsidRDefault="008F77EB" w:rsidP="00FF7C17">
      <w:pPr>
        <w:pStyle w:val="af6"/>
        <w:numPr>
          <w:ilvl w:val="0"/>
          <w:numId w:val="29"/>
        </w:numPr>
        <w:ind w:left="0" w:firstLine="709"/>
        <w:jc w:val="both"/>
        <w:rPr>
          <w:sz w:val="26"/>
          <w:szCs w:val="26"/>
          <w:lang w:eastAsia="ru-RU"/>
        </w:rPr>
      </w:pPr>
      <w:r w:rsidRPr="00FF7C17">
        <w:rPr>
          <w:sz w:val="26"/>
          <w:szCs w:val="26"/>
          <w:lang w:eastAsia="ru-RU"/>
        </w:rPr>
        <w:t>капитал с 2020 года стал выдаваться при появлении в семье не только второго, но и первого ребенка. При этом</w:t>
      </w:r>
      <w:proofErr w:type="gramStart"/>
      <w:r w:rsidRPr="00FF7C17">
        <w:rPr>
          <w:sz w:val="26"/>
          <w:szCs w:val="26"/>
          <w:lang w:eastAsia="ru-RU"/>
        </w:rPr>
        <w:t>,</w:t>
      </w:r>
      <w:proofErr w:type="gramEnd"/>
      <w:r w:rsidRPr="00FF7C17">
        <w:rPr>
          <w:sz w:val="26"/>
          <w:szCs w:val="26"/>
          <w:lang w:eastAsia="ru-RU"/>
        </w:rPr>
        <w:t xml:space="preserve"> если второй ребенок появился после 1 января текущего года, размер капитала увеличивается на 150 тысяч рублей (до 616 617 рублей);</w:t>
      </w:r>
    </w:p>
    <w:p w:rsidR="008F77EB" w:rsidRPr="00FF7C17" w:rsidRDefault="008F77EB" w:rsidP="00FF7C17">
      <w:pPr>
        <w:pStyle w:val="af6"/>
        <w:numPr>
          <w:ilvl w:val="0"/>
          <w:numId w:val="29"/>
        </w:numPr>
        <w:ind w:left="0" w:firstLine="709"/>
        <w:jc w:val="both"/>
        <w:rPr>
          <w:sz w:val="26"/>
          <w:szCs w:val="26"/>
          <w:lang w:eastAsia="ru-RU"/>
        </w:rPr>
      </w:pPr>
      <w:r w:rsidRPr="00FF7C17">
        <w:rPr>
          <w:sz w:val="26"/>
          <w:szCs w:val="26"/>
          <w:lang w:eastAsia="ru-RU"/>
        </w:rPr>
        <w:t>семьи получили возможность получать средства материнского капитала «на руки» в виде ежемесячных выплат не до полутора, как было ранее, а до достижения ребенком возраста 3-х лет;</w:t>
      </w:r>
    </w:p>
    <w:p w:rsidR="008F77EB" w:rsidRPr="00FF7C17" w:rsidRDefault="008F77EB" w:rsidP="00FF7C17">
      <w:pPr>
        <w:pStyle w:val="af6"/>
        <w:numPr>
          <w:ilvl w:val="0"/>
          <w:numId w:val="29"/>
        </w:numPr>
        <w:ind w:left="0" w:firstLine="709"/>
        <w:jc w:val="both"/>
        <w:rPr>
          <w:sz w:val="26"/>
          <w:szCs w:val="26"/>
          <w:lang w:eastAsia="ru-RU"/>
        </w:rPr>
      </w:pPr>
      <w:r w:rsidRPr="00FF7C17">
        <w:rPr>
          <w:sz w:val="26"/>
          <w:szCs w:val="26"/>
          <w:lang w:eastAsia="ru-RU"/>
        </w:rPr>
        <w:t>с апреля текущего г</w:t>
      </w:r>
      <w:r w:rsidR="00FF7C17">
        <w:rPr>
          <w:sz w:val="26"/>
          <w:szCs w:val="26"/>
          <w:lang w:eastAsia="ru-RU"/>
        </w:rPr>
        <w:t>ода органы ПФР стали выдавать с</w:t>
      </w:r>
      <w:r w:rsidRPr="00FF7C17">
        <w:rPr>
          <w:sz w:val="26"/>
          <w:szCs w:val="26"/>
          <w:lang w:eastAsia="ru-RU"/>
        </w:rPr>
        <w:t xml:space="preserve">ертификаты на материнский капитал в </w:t>
      </w:r>
      <w:proofErr w:type="spellStart"/>
      <w:r w:rsidRPr="00FF7C17">
        <w:rPr>
          <w:sz w:val="26"/>
          <w:szCs w:val="26"/>
          <w:lang w:eastAsia="ru-RU"/>
        </w:rPr>
        <w:t>проактивном</w:t>
      </w:r>
      <w:proofErr w:type="spellEnd"/>
      <w:r w:rsidRPr="00FF7C17">
        <w:rPr>
          <w:sz w:val="26"/>
          <w:szCs w:val="26"/>
          <w:lang w:eastAsia="ru-RU"/>
        </w:rPr>
        <w:t xml:space="preserve"> режиме (то есть гражданам не нужно за сертификатом обращаться в ПФР при рождении ребенка в указанный период – специалисты Пенсионного фонда оформят сертификат в </w:t>
      </w:r>
      <w:proofErr w:type="spellStart"/>
      <w:r w:rsidRPr="00FF7C17">
        <w:rPr>
          <w:sz w:val="26"/>
          <w:szCs w:val="26"/>
          <w:lang w:eastAsia="ru-RU"/>
        </w:rPr>
        <w:t>беззаявительном</w:t>
      </w:r>
      <w:proofErr w:type="spellEnd"/>
      <w:r w:rsidRPr="00FF7C17">
        <w:rPr>
          <w:sz w:val="26"/>
          <w:szCs w:val="26"/>
          <w:lang w:eastAsia="ru-RU"/>
        </w:rPr>
        <w:t xml:space="preserve"> порядке и направят его в Личный кабинет мамы);</w:t>
      </w:r>
    </w:p>
    <w:p w:rsidR="008F77EB" w:rsidRPr="00FF7C17" w:rsidRDefault="008F77EB" w:rsidP="00FF7C17">
      <w:pPr>
        <w:pStyle w:val="af6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FF7C17">
        <w:rPr>
          <w:sz w:val="26"/>
          <w:szCs w:val="26"/>
          <w:lang w:eastAsia="ru-RU"/>
        </w:rPr>
        <w:t xml:space="preserve">значительно упростилась процедура распоряжения средствами материнского капитала: мало того, что все заявления на распоряжение можно подать в электронном виде, теперь в большинстве случаев обращаться в ПФР для распоряжения средствами МСК вообще нет необходимости. Так, например, </w:t>
      </w:r>
      <w:r w:rsidRPr="00FF7C17">
        <w:rPr>
          <w:sz w:val="26"/>
          <w:szCs w:val="26"/>
        </w:rPr>
        <w:t xml:space="preserve">чтобы </w:t>
      </w:r>
      <w:proofErr w:type="spellStart"/>
      <w:r w:rsidRPr="00FF7C17">
        <w:rPr>
          <w:sz w:val="26"/>
          <w:szCs w:val="26"/>
        </w:rPr>
        <w:t>оперативнее</w:t>
      </w:r>
      <w:proofErr w:type="spellEnd"/>
      <w:r w:rsidRPr="00FF7C17">
        <w:rPr>
          <w:sz w:val="26"/>
          <w:szCs w:val="26"/>
        </w:rPr>
        <w:t xml:space="preserve"> направить материнский капитал на погашение жилищного кредита, соответствующее заявление семья может подать теперь непосредственно в банке, в котором открывается кредит. То есть вместо двух обращений – в банк и Пенсионный фонд – семье достаточно обратиться только в банк, где одновременно оформляется кредит и подается заявление на погашение кредита или уплату первого взноса средствами МСК.</w:t>
      </w:r>
      <w:r w:rsidR="00FF7C17">
        <w:rPr>
          <w:sz w:val="26"/>
          <w:szCs w:val="26"/>
        </w:rPr>
        <w:t xml:space="preserve"> С этой целью органы ПФР заключают Соглашения с банками. </w:t>
      </w:r>
      <w:proofErr w:type="gramStart"/>
      <w:r w:rsidR="00FF7C17">
        <w:rPr>
          <w:sz w:val="26"/>
          <w:szCs w:val="26"/>
        </w:rPr>
        <w:t xml:space="preserve">Соответствующие Соглашения органы ПФР заключают и с образовательными организациями, что также значительно упрощает процедуру распоряжения средствами капитала на образование ребенка: </w:t>
      </w:r>
      <w:r w:rsidR="00FF7C17" w:rsidRPr="004117A0">
        <w:rPr>
          <w:spacing w:val="4"/>
          <w:sz w:val="26"/>
          <w:szCs w:val="26"/>
        </w:rPr>
        <w:t xml:space="preserve">в том случае, если </w:t>
      </w:r>
      <w:r w:rsidR="00FF7C17">
        <w:rPr>
          <w:spacing w:val="4"/>
          <w:sz w:val="26"/>
          <w:szCs w:val="26"/>
        </w:rPr>
        <w:t>Пенсионным фондом</w:t>
      </w:r>
      <w:r w:rsidR="00FF7C17" w:rsidRPr="004117A0">
        <w:rPr>
          <w:spacing w:val="4"/>
          <w:sz w:val="26"/>
          <w:szCs w:val="26"/>
        </w:rPr>
        <w:t xml:space="preserve"> заключено соглашение с образовательной организацией, с которой у владельца сертификата заключен договор на оказание платных образовательных услуг ребенку, </w:t>
      </w:r>
      <w:r w:rsidR="00FF7C17">
        <w:rPr>
          <w:spacing w:val="4"/>
          <w:sz w:val="26"/>
          <w:szCs w:val="26"/>
        </w:rPr>
        <w:t>владельцу сертификата нет необходимости приходить в ПФР, чтобы представить</w:t>
      </w:r>
      <w:r w:rsidR="00FF7C17" w:rsidRPr="004117A0">
        <w:rPr>
          <w:spacing w:val="4"/>
          <w:sz w:val="26"/>
          <w:szCs w:val="26"/>
        </w:rPr>
        <w:t xml:space="preserve"> </w:t>
      </w:r>
      <w:r w:rsidR="00FF7C17">
        <w:rPr>
          <w:spacing w:val="4"/>
          <w:sz w:val="26"/>
          <w:szCs w:val="26"/>
        </w:rPr>
        <w:t xml:space="preserve">копию договора с обучающей организацией -  </w:t>
      </w:r>
      <w:r w:rsidR="00FF7C17" w:rsidRPr="004117A0">
        <w:rPr>
          <w:spacing w:val="4"/>
          <w:sz w:val="26"/>
          <w:szCs w:val="26"/>
        </w:rPr>
        <w:t>сведения будут</w:t>
      </w:r>
      <w:proofErr w:type="gramEnd"/>
      <w:r w:rsidR="00FF7C17" w:rsidRPr="004117A0">
        <w:rPr>
          <w:spacing w:val="4"/>
          <w:sz w:val="26"/>
          <w:szCs w:val="26"/>
        </w:rPr>
        <w:t xml:space="preserve"> </w:t>
      </w:r>
      <w:proofErr w:type="gramStart"/>
      <w:r w:rsidR="00FF7C17" w:rsidRPr="004117A0">
        <w:rPr>
          <w:spacing w:val="4"/>
          <w:sz w:val="26"/>
          <w:szCs w:val="26"/>
        </w:rPr>
        <w:t>запрошены</w:t>
      </w:r>
      <w:proofErr w:type="gramEnd"/>
      <w:r w:rsidR="00FF7C17" w:rsidRPr="004117A0">
        <w:rPr>
          <w:spacing w:val="4"/>
          <w:sz w:val="26"/>
          <w:szCs w:val="26"/>
        </w:rPr>
        <w:t xml:space="preserve"> территориальным органом ПФР самостоятельно.</w:t>
      </w:r>
      <w:r w:rsidR="00FF7C17">
        <w:rPr>
          <w:spacing w:val="4"/>
          <w:sz w:val="26"/>
          <w:szCs w:val="26"/>
        </w:rPr>
        <w:t xml:space="preserve"> </w:t>
      </w:r>
      <w:r w:rsidR="00FF7C17" w:rsidRPr="004117A0">
        <w:rPr>
          <w:spacing w:val="4"/>
          <w:sz w:val="26"/>
          <w:szCs w:val="26"/>
        </w:rPr>
        <w:t>Владельцу капитала остается только подать заявление на распоряжении средствами МСК в электронном виде</w:t>
      </w:r>
      <w:r w:rsidR="00FF7C17">
        <w:rPr>
          <w:spacing w:val="4"/>
          <w:sz w:val="26"/>
          <w:szCs w:val="26"/>
        </w:rPr>
        <w:t>;</w:t>
      </w:r>
    </w:p>
    <w:p w:rsidR="00FF7C17" w:rsidRDefault="00FF7C17" w:rsidP="00FF7C17">
      <w:pPr>
        <w:pStyle w:val="af6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802ADC">
        <w:rPr>
          <w:sz w:val="26"/>
          <w:szCs w:val="26"/>
        </w:rPr>
        <w:t xml:space="preserve">ействие программы материнского капитала продлено </w:t>
      </w:r>
      <w:r>
        <w:rPr>
          <w:sz w:val="26"/>
          <w:szCs w:val="26"/>
        </w:rPr>
        <w:t xml:space="preserve">ещё </w:t>
      </w:r>
      <w:r w:rsidRPr="00802ADC">
        <w:rPr>
          <w:sz w:val="26"/>
          <w:szCs w:val="26"/>
        </w:rPr>
        <w:t xml:space="preserve">на пять лет – до конца 2026 года. Все семьи, в которых до этого времени появятся новорожденные </w:t>
      </w:r>
      <w:r w:rsidRPr="00802ADC">
        <w:rPr>
          <w:sz w:val="26"/>
          <w:szCs w:val="26"/>
        </w:rPr>
        <w:lastRenderedPageBreak/>
        <w:t>или </w:t>
      </w:r>
      <w:r>
        <w:rPr>
          <w:sz w:val="26"/>
          <w:szCs w:val="26"/>
        </w:rPr>
        <w:t>усыновленные</w:t>
      </w:r>
      <w:r w:rsidRPr="00802ADC">
        <w:rPr>
          <w:sz w:val="26"/>
          <w:szCs w:val="26"/>
        </w:rPr>
        <w:t xml:space="preserve"> дети, получат право на меры государственной поддержки в виде материнского </w:t>
      </w:r>
      <w:r>
        <w:rPr>
          <w:sz w:val="26"/>
          <w:szCs w:val="26"/>
        </w:rPr>
        <w:t xml:space="preserve">(семейного) </w:t>
      </w:r>
      <w:r w:rsidRPr="00802ADC">
        <w:rPr>
          <w:sz w:val="26"/>
          <w:szCs w:val="26"/>
        </w:rPr>
        <w:t>капитала.</w:t>
      </w:r>
    </w:p>
    <w:p w:rsidR="00FF7C17" w:rsidRDefault="00FF7C17" w:rsidP="00F63CBB">
      <w:pPr>
        <w:pStyle w:val="af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Наступающий год также </w:t>
      </w:r>
      <w:r w:rsidR="00F63CBB">
        <w:rPr>
          <w:sz w:val="26"/>
          <w:szCs w:val="26"/>
        </w:rPr>
        <w:t xml:space="preserve">начнется с приятного события – по сообщению Минтруда </w:t>
      </w:r>
      <w:r w:rsidR="00F63CBB" w:rsidRPr="00F63CBB">
        <w:rPr>
          <w:sz w:val="26"/>
          <w:szCs w:val="26"/>
        </w:rPr>
        <w:t xml:space="preserve">РФ с 1 января 2021 года размер материнского капитала также будет проиндексирован и составит 483 882 рубля на первого ребенка и 639 432 рубля на второго ребенка, если на первого семья капитал ещё не получала. </w:t>
      </w:r>
      <w:r w:rsidR="00F63CBB">
        <w:rPr>
          <w:sz w:val="26"/>
          <w:szCs w:val="26"/>
        </w:rPr>
        <w:t>Е</w:t>
      </w:r>
      <w:r w:rsidR="00F63CBB" w:rsidRPr="00F63CBB">
        <w:rPr>
          <w:sz w:val="26"/>
          <w:szCs w:val="26"/>
        </w:rPr>
        <w:t xml:space="preserve">сли семья </w:t>
      </w:r>
      <w:r w:rsidR="00F63CBB">
        <w:rPr>
          <w:sz w:val="26"/>
          <w:szCs w:val="26"/>
        </w:rPr>
        <w:t xml:space="preserve">уже </w:t>
      </w:r>
      <w:r w:rsidR="008812DC">
        <w:rPr>
          <w:sz w:val="26"/>
          <w:szCs w:val="26"/>
        </w:rPr>
        <w:t>получала материнский капитал</w:t>
      </w:r>
      <w:r w:rsidR="00F63CBB" w:rsidRPr="00F63CBB">
        <w:rPr>
          <w:sz w:val="26"/>
          <w:szCs w:val="26"/>
        </w:rPr>
        <w:t xml:space="preserve"> на первого ребенка, </w:t>
      </w:r>
      <w:r w:rsidR="00F63CBB">
        <w:rPr>
          <w:sz w:val="26"/>
          <w:szCs w:val="26"/>
        </w:rPr>
        <w:t xml:space="preserve">то размер выплаты при появлении второго </w:t>
      </w:r>
      <w:r w:rsidR="00F63CBB" w:rsidRPr="00F63CBB">
        <w:rPr>
          <w:sz w:val="26"/>
          <w:szCs w:val="26"/>
        </w:rPr>
        <w:t>составит 155 550 рублей.</w:t>
      </w:r>
      <w:r w:rsidR="00914515">
        <w:rPr>
          <w:sz w:val="26"/>
          <w:szCs w:val="26"/>
        </w:rPr>
        <w:t xml:space="preserve"> </w:t>
      </w:r>
    </w:p>
    <w:p w:rsidR="00914515" w:rsidRDefault="00914515" w:rsidP="00F63CBB">
      <w:pPr>
        <w:pStyle w:val="af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распоряжаться семья будет той суммой капитала, каковую составить тот на момент распоряжения (независимо от суммы, указанной в сертификате). Таким образом, если семья будут распоряжаться капиталом в следующем году, то речь будет идти об уже проиндексированной сумме. Подробнее узнать о том, по каким направлениям можно распорядиться капиталом, не дожидаясь, когда ребенку исполнится 3 года, можно на сайте ПФР. </w:t>
      </w:r>
    </w:p>
    <w:p w:rsidR="00C64056" w:rsidRPr="00FF7C17" w:rsidRDefault="00C64056" w:rsidP="00F63CBB">
      <w:pPr>
        <w:pStyle w:val="af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Запланирован также еще ряд нововведений. Все это делает Программу </w:t>
      </w:r>
      <w:r w:rsidR="00835872">
        <w:rPr>
          <w:sz w:val="26"/>
          <w:szCs w:val="26"/>
        </w:rPr>
        <w:t xml:space="preserve">поддержки семей, имеющих детей, средствами материнского капитала, </w:t>
      </w:r>
      <w:r>
        <w:rPr>
          <w:sz w:val="26"/>
          <w:szCs w:val="26"/>
        </w:rPr>
        <w:t xml:space="preserve">весьма востребованной, в том числе и жителями региона </w:t>
      </w:r>
      <w:r w:rsidR="0083587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835872">
        <w:rPr>
          <w:sz w:val="26"/>
          <w:szCs w:val="26"/>
        </w:rPr>
        <w:t xml:space="preserve">порядка 85% новосибирских семей – владельцев материнского капитала – уже распорядились его средствами полностью или частично. </w:t>
      </w:r>
    </w:p>
    <w:p w:rsidR="00D013A4" w:rsidRPr="00802ADC" w:rsidRDefault="00D013A4" w:rsidP="008F77EB">
      <w:pPr>
        <w:pStyle w:val="af6"/>
        <w:jc w:val="both"/>
        <w:rPr>
          <w:sz w:val="26"/>
          <w:szCs w:val="26"/>
        </w:rPr>
      </w:pPr>
    </w:p>
    <w:p w:rsidR="008F77EB" w:rsidRDefault="008F77EB" w:rsidP="001B3B95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</w:p>
    <w:p w:rsidR="008F77EB" w:rsidRDefault="008F77EB" w:rsidP="001B3B95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</w:p>
    <w:sectPr w:rsidR="008F77EB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6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7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24"/>
  </w:num>
  <w:num w:numId="29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4D9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2C8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17FD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1E3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0EBC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2DCC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2DC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69F0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231A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4725"/>
    <w:rsid w:val="00F5509C"/>
    <w:rsid w:val="00F55104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2817FD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F47F7-2D3B-454A-B68A-FE43692C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3213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196</cp:revision>
  <cp:lastPrinted>2020-03-12T05:19:00Z</cp:lastPrinted>
  <dcterms:created xsi:type="dcterms:W3CDTF">2019-10-31T02:52:00Z</dcterms:created>
  <dcterms:modified xsi:type="dcterms:W3CDTF">2020-11-23T11:21:00Z</dcterms:modified>
</cp:coreProperties>
</file>