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80" w:after="0"/>
        <w:ind w:left="0" w:right="0" w:hanging="0"/>
        <w:rPr>
          <w:b/>
          <w:b/>
          <w:bCs/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 xml:space="preserve">                                                                                                                                                                </w:t>
      </w:r>
      <w:r>
        <w:rPr>
          <w:b/>
          <w:bCs/>
          <w:color w:val="002060"/>
          <w:sz w:val="26"/>
          <w:szCs w:val="26"/>
        </w:rPr>
        <w:t>23</w:t>
      </w:r>
      <w:r>
        <w:rPr>
          <w:b/>
          <w:bCs/>
          <w:color w:val="002060"/>
          <w:sz w:val="26"/>
          <w:szCs w:val="26"/>
        </w:rPr>
        <w:t>.09.2019г.                                                                                                                      т.42-226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numPr>
          <w:ilvl w:val="0"/>
          <w:numId w:val="0"/>
        </w:numPr>
        <w:ind w:firstLine="567"/>
        <w:jc w:val="both"/>
        <w:outlineLvl w:val="0"/>
        <w:rPr>
          <w:b/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О своих правах на выплаты узнайте в Личном кабинете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Spacing"/>
        <w:ind w:firstLine="567"/>
        <w:jc w:val="both"/>
        <w:rPr>
          <w:b/>
          <w:b/>
          <w:i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На сайте ПФР появился новый электронный сервис, позволяющий узнать о праве на получение набора социальных услуг. </w:t>
      </w:r>
    </w:p>
    <w:p>
      <w:pPr>
        <w:pStyle w:val="NoSpacing"/>
        <w:ind w:firstLine="567"/>
        <w:jc w:val="both"/>
        <w:rPr>
          <w:b/>
          <w:b/>
          <w:i/>
          <w:i/>
          <w:sz w:val="12"/>
          <w:szCs w:val="12"/>
          <w:lang w:eastAsia="ru-RU"/>
        </w:rPr>
      </w:pPr>
      <w:r>
        <w:rPr>
          <w:b/>
          <w:i/>
          <w:sz w:val="12"/>
          <w:szCs w:val="12"/>
          <w:lang w:eastAsia="ru-RU"/>
        </w:rPr>
      </w:r>
    </w:p>
    <w:p>
      <w:pPr>
        <w:pStyle w:val="Normal"/>
        <w:ind w:firstLine="284"/>
        <w:jc w:val="both"/>
        <w:rPr>
          <w:rFonts w:eastAsia="BatangChe"/>
          <w:sz w:val="26"/>
          <w:szCs w:val="26"/>
        </w:rPr>
      </w:pPr>
      <w:r>
        <w:rPr>
          <w:rFonts w:eastAsia="BatangChe"/>
          <w:sz w:val="26"/>
          <w:szCs w:val="26"/>
        </w:rPr>
        <w:t xml:space="preserve">Узнать о праве на ЕДВ (ежемесячную денежную выплату) и на НСУ (набор соцуслуг) сегодня достаточно просто – Личный кабинет на сайте ПФР дополнился новым электронным сервисом, который позволяет получить в режиме онлайн справку (выписку) для информации о праве на получение набора соцуслуг. </w:t>
      </w:r>
    </w:p>
    <w:p>
      <w:pPr>
        <w:pStyle w:val="Normal"/>
        <w:ind w:firstLine="284"/>
        <w:jc w:val="both"/>
        <w:rPr>
          <w:rFonts w:eastAsia="BatangChe"/>
          <w:sz w:val="26"/>
          <w:szCs w:val="26"/>
        </w:rPr>
      </w:pPr>
      <w:r>
        <w:rPr>
          <w:rFonts w:eastAsia="BatangChe"/>
          <w:sz w:val="26"/>
          <w:szCs w:val="26"/>
        </w:rPr>
        <w:t xml:space="preserve">Органы ПФР могут также предоставить гражданам в территориальном управлении ПФР справку  о праве на получение НСУ, которая заверяется при выдаче подписью и печатью. В справке указывается категория льготника, срок назначения ЕДВ, а также социальные услуги (услуга), на которые гражданин имеет право. Данная справка предъявляется в железнодорожных кассах пригородного сообщения, а также в лечебно-профилактические учреждения до момента внесения данных по льготнику в Регистр лиц, имеющих право на услуги. </w:t>
      </w:r>
    </w:p>
    <w:p>
      <w:pPr>
        <w:pStyle w:val="Normal"/>
        <w:ind w:firstLine="284"/>
        <w:jc w:val="both"/>
        <w:rPr>
          <w:rFonts w:eastAsia="BatangChe"/>
          <w:sz w:val="26"/>
          <w:szCs w:val="26"/>
        </w:rPr>
      </w:pPr>
      <w:r>
        <w:rPr>
          <w:rFonts w:eastAsia="BatangChe"/>
          <w:sz w:val="26"/>
          <w:szCs w:val="26"/>
        </w:rPr>
        <w:t>Напомним, что право на «соцпакет» имеют федеральные льготники, которым установлена ежемесячная денежная выплата. К их числу относятся:</w:t>
      </w:r>
    </w:p>
    <w:p>
      <w:pPr>
        <w:pStyle w:val="Normal"/>
        <w:numPr>
          <w:ilvl w:val="0"/>
          <w:numId w:val="2"/>
        </w:numPr>
        <w:suppressAutoHyphens w:val="false"/>
        <w:jc w:val="both"/>
        <w:rPr>
          <w:sz w:val="26"/>
          <w:szCs w:val="26"/>
        </w:rPr>
      </w:pPr>
      <w:r>
        <w:rPr>
          <w:sz w:val="26"/>
          <w:szCs w:val="26"/>
        </w:rPr>
        <w:t>инвалиды и участники Великой Отечественной войны, ветераны боевых действий и члены их семей;</w:t>
      </w:r>
    </w:p>
    <w:p>
      <w:pPr>
        <w:pStyle w:val="Normal"/>
        <w:numPr>
          <w:ilvl w:val="0"/>
          <w:numId w:val="2"/>
        </w:numPr>
        <w:suppressAutoHyphens w:val="false"/>
        <w:jc w:val="both"/>
        <w:rPr>
          <w:sz w:val="26"/>
          <w:szCs w:val="26"/>
        </w:rPr>
      </w:pPr>
      <w:r>
        <w:rPr>
          <w:sz w:val="26"/>
          <w:szCs w:val="26"/>
        </w:rPr>
        <w:t>инвалиды 1,2,3 группы, дети-инвалиды, инвалиды с детства;</w:t>
      </w:r>
    </w:p>
    <w:p>
      <w:pPr>
        <w:pStyle w:val="Normal"/>
        <w:numPr>
          <w:ilvl w:val="0"/>
          <w:numId w:val="2"/>
        </w:numPr>
        <w:suppressAutoHyphens w:val="false"/>
        <w:jc w:val="both"/>
        <w:rPr>
          <w:sz w:val="26"/>
          <w:szCs w:val="26"/>
        </w:rPr>
      </w:pPr>
      <w:r>
        <w:rPr>
          <w:sz w:val="26"/>
          <w:szCs w:val="26"/>
        </w:rPr>
        <w:t>граждане, награжденные знаком «Жителю блокадного Ленинграда»;</w:t>
      </w:r>
    </w:p>
    <w:p>
      <w:pPr>
        <w:pStyle w:val="Normal"/>
        <w:numPr>
          <w:ilvl w:val="0"/>
          <w:numId w:val="2"/>
        </w:numPr>
        <w:suppressAutoHyphens w:val="false"/>
        <w:jc w:val="both"/>
        <w:rPr>
          <w:sz w:val="26"/>
          <w:szCs w:val="26"/>
        </w:rPr>
      </w:pPr>
      <w:r>
        <w:rPr>
          <w:sz w:val="26"/>
          <w:szCs w:val="26"/>
        </w:rPr>
        <w:t>бывшие несовершеннолетние узники фашизма;</w:t>
      </w:r>
    </w:p>
    <w:p>
      <w:pPr>
        <w:pStyle w:val="Normal"/>
        <w:numPr>
          <w:ilvl w:val="0"/>
          <w:numId w:val="2"/>
        </w:numPr>
        <w:suppressAutoHyphens w:val="false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граждане, пострадавшие вследствие радиационных аварий и техногенных катастроф, и члены их семей. </w:t>
      </w:r>
    </w:p>
    <w:p>
      <w:pPr>
        <w:pStyle w:val="Normal"/>
        <w:suppressAutoHyphens w:val="false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Личном кабинете на сайте ПФР можно также увидеть информацию об иных выплатах, установленных гражданину по линии Пенсионного фонда, а также узнать размер остатка материнского капитала, если гражданин является владельцем сертификата на МСК. Граждане предпенсионного возраста могут уточнить отнесение их к данной категории, заказав в Личном кабинете соответствующую выписку (справку). </w:t>
      </w:r>
    </w:p>
    <w:p>
      <w:pPr>
        <w:pStyle w:val="Normal"/>
        <w:suppressAutoHyphens w:val="false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Работающие граждане могут получить информацию о состоянии своего «пенсионного» счета, в том числе о стаже и количестве заработанных пенсионных коэффициентов. Информация в Личном кабинете обновляется ежеквартально по данным, представленным работодателями. </w:t>
      </w:r>
    </w:p>
    <w:p>
      <w:pPr>
        <w:pStyle w:val="Normal"/>
        <w:suppressAutoHyphens w:val="false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Владельцы пенсионных накоплений могут получить в режиме онлайн информацию о том, кто является на сегодняшний день их страховщиком, то есть, кто управляет их пенсионными накоплениями с целью получения инвестиционного дохода. </w:t>
      </w:r>
    </w:p>
    <w:p>
      <w:pPr>
        <w:pStyle w:val="Normal"/>
        <w:suppressAutoHyphens w:val="false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Для получения вышеуказанных сведений (справок) необходимо быть зарегистрированным в ЕСИА – Единой системе идентификации и аутентификации. Регистрацию можно пройти на портале госуслуг (подтвердив затем учетную запись в любом из центров по регистрации), в любом филиале МФЦ или в территориальном управлении ПФР. </w:t>
      </w:r>
    </w:p>
    <w:p>
      <w:pPr>
        <w:pStyle w:val="NormalWeb"/>
        <w:spacing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Web"/>
        <w:spacing w:before="0" w:after="0"/>
        <w:ind w:firstLine="426"/>
        <w:jc w:val="right"/>
        <w:rPr/>
      </w:pPr>
      <w:r>
        <w:rPr/>
      </w:r>
    </w:p>
    <w:p>
      <w:pPr>
        <w:pStyle w:val="NormalWeb"/>
        <w:spacing w:before="0" w:after="0"/>
        <w:ind w:firstLine="426"/>
        <w:jc w:val="right"/>
        <w:rPr/>
      </w:pPr>
      <w:r>
        <w:rPr/>
      </w:r>
    </w:p>
    <w:sectPr>
      <w:type w:val="nextPage"/>
      <w:pgSz w:w="11906" w:h="16838"/>
      <w:pgMar w:left="1021" w:right="851" w:header="0" w:top="794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6"/>
        <w:i w:val="false"/>
        <w:b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rsid w:val="00db3dd1"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27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Western">
    <w:name w:val="western"/>
    <w:basedOn w:val="Normal"/>
    <w:qFormat/>
    <w:pPr>
      <w:widowControl/>
      <w:spacing w:before="280" w:after="119"/>
      <w:jc w:val="left"/>
      <w:textAlignment w:val="auto"/>
    </w:pPr>
    <w:rPr>
      <w:rFonts w:cs="Times New Roman"/>
      <w:color w:val="000000"/>
      <w:sz w:val="24"/>
      <w:szCs w:val="24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4A1BFA-4381-49CD-B043-07D84E35C8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Application>LibreOffice/6.3.1.2$Windows_x86 LibreOffice_project/b79626edf0065ac373bd1df5c28bd630b4424273</Application>
  <Pages>1</Pages>
  <Words>363</Words>
  <Characters>2387</Characters>
  <CharactersWithSpaces>3017</CharactersWithSpaces>
  <Paragraphs>16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2019-09-16T03:50:00Z</dcterms:created>
  <dc:creator>OPFR</dc:creator>
  <dc:description/>
  <dc:language>ru-RU</dc:language>
  <cp:lastModifiedBy/>
  <cp:lastPrinted>2019-09-13T05:08:00Z</cp:lastPrinted>
  <dcterms:modified xsi:type="dcterms:W3CDTF">2019-09-23T09:45:03Z</dcterms:modified>
  <cp:revision>7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