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  <w:bookmarkEnd w:id="0"/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25</w:t>
      </w:r>
      <w:r>
        <w:rPr>
          <w:b/>
          <w:bCs/>
          <w:color w:val="002060"/>
          <w:sz w:val="26"/>
          <w:szCs w:val="26"/>
        </w:rPr>
        <w:t xml:space="preserve">.11.2019г.                                                                                                                    т.42-226  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  <w:bookmarkStart w:id="1" w:name="_GoBack"/>
      <w:bookmarkEnd w:id="1"/>
    </w:p>
    <w:p>
      <w:pPr>
        <w:pStyle w:val="Normal"/>
        <w:ind w:firstLine="54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540"/>
        <w:jc w:val="center"/>
        <w:rPr/>
      </w:pPr>
      <w:r>
        <w:rPr>
          <w:b/>
          <w:sz w:val="26"/>
          <w:szCs w:val="26"/>
        </w:rPr>
        <w:t>МСК на образование детей</w:t>
      </w:r>
    </w:p>
    <w:p>
      <w:pPr>
        <w:pStyle w:val="Normal"/>
        <w:ind w:firstLine="54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Более 800 миллионов рублей из средств материнского капитала направлено новосибирскими семьями на оплату образовательных услуг для детей. </w:t>
      </w:r>
    </w:p>
    <w:p>
      <w:pPr>
        <w:pStyle w:val="NoSpacing"/>
        <w:ind w:firstLine="567"/>
        <w:jc w:val="both"/>
        <w:rPr>
          <w:b/>
          <w:b/>
          <w:i/>
          <w:i/>
          <w:sz w:val="16"/>
          <w:szCs w:val="16"/>
        </w:rPr>
      </w:pPr>
      <w:r>
        <w:rPr>
          <w:b/>
          <w:i/>
          <w:sz w:val="16"/>
          <w:szCs w:val="16"/>
        </w:rPr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  <w:t xml:space="preserve">Новосибирцы активно направляют средства материнского (семейного) капитала на образование своих детей. Напомним, что данными средствами  можно </w:t>
      </w:r>
      <w:r>
        <w:rPr>
          <w:sz w:val="26"/>
          <w:szCs w:val="26"/>
        </w:rPr>
        <w:t>оплатить учебу ребенка в вузе, колледже, автошколе, проживание в общежитии, предоставляемом организацией обучающимся на период обучения, содержание ребенка (детей) в детском саду, в том числе и частном.</w:t>
      </w:r>
      <w:r>
        <w:rPr>
          <w:spacing w:val="4"/>
          <w:sz w:val="26"/>
          <w:szCs w:val="26"/>
          <w:lang w:eastAsia="ru-RU"/>
        </w:rPr>
        <w:t xml:space="preserve"> На эти цели органами ПФР Новосибирской области уже направлено 827 миллионов рублей.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pacing w:val="4"/>
          <w:sz w:val="26"/>
          <w:szCs w:val="26"/>
          <w:lang w:eastAsia="ru-RU"/>
        </w:rPr>
        <w:t xml:space="preserve">Чтобы использовать средства материнского капитала на получение высшего или  среднего специального образования необходимо, чтобы ребенку, в связи с появлением которого возникло  </w:t>
      </w:r>
      <w:r>
        <w:rPr>
          <w:sz w:val="26"/>
          <w:szCs w:val="26"/>
        </w:rPr>
        <w:t>право на капитал, исполнилось  3 года. А вот оплатить детский сад материнским капиталом можно, и не дожидаясь трехлетия ребенка. Это можно сделать в любое необходимое для родителей время. Средства можно направить одновременно на оплату за двоих  детей, вне зависимости от их очередности и возраста, например, сразу за младшего ребенка, и за старшего, если он тоже ходит в детский сад. Можно также средствами капитала оплатить услуги, связанные с содержанием и образованием в дошкольном учреждении одного старшего ребенка, не дожидаясь, когда новорожденный подрастет.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Подать заявление на распоряжение средствами материнского капитала на образование детей можно несколькими способами:  в территориальном управлении ПФР по месту жительства, через филиалы МФЦ. К заявлению необходимо приложить  договор между образовательной организацией и владельцем сертификата. Договор должен включать обязательства организации по содержанию ребенка и (или) присмотру и уходу за ним, а также  расчет размера платы за это.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заявление можно и в электронном виде через Личный кабинет на сайте ПФР либо портал госуслуг. В этом случае заявителю следует в течение 5 дней представить необходимые документы в территориальное управление ПФР.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pacing w:val="4"/>
          <w:sz w:val="26"/>
          <w:szCs w:val="26"/>
          <w:lang w:eastAsia="ru-RU"/>
        </w:rPr>
      </w:pPr>
      <w:r>
        <w:rPr>
          <w:spacing w:val="4"/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right"/>
        <w:rPr/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/>
      <w:color w:val="0082B0"/>
    </w:rPr>
  </w:style>
  <w:style w:type="character" w:styleId="WW8Num2z0" w:customStyle="1">
    <w:name w:val="WW8Num2z0"/>
    <w:qFormat/>
    <w:rPr>
      <w:rFonts w:ascii="Wingdings" w:hAnsi="Wingdings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3" w:customStyle="1">
    <w:name w:val="WW8Num2z3"/>
    <w:qFormat/>
    <w:rPr>
      <w:rFonts w:ascii="Symbol" w:hAnsi="Symbol"/>
    </w:rPr>
  </w:style>
  <w:style w:type="character" w:styleId="WW8Num4z0" w:customStyle="1">
    <w:name w:val="WW8Num4z0"/>
    <w:qFormat/>
    <w:rPr>
      <w:rFonts w:ascii="Wingdings" w:hAnsi="Wingdings"/>
      <w:color w:val="0082B0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/>
    </w:rPr>
  </w:style>
  <w:style w:type="character" w:styleId="WW8Num4z3" w:customStyle="1">
    <w:name w:val="WW8Num4z3"/>
    <w:qFormat/>
    <w:rPr>
      <w:rFonts w:ascii="Symbol" w:hAnsi="Symbol"/>
    </w:rPr>
  </w:style>
  <w:style w:type="character" w:styleId="WW8Num5z0" w:customStyle="1">
    <w:name w:val="WW8Num5z0"/>
    <w:qFormat/>
    <w:rPr>
      <w:rFonts w:ascii="Wingdings" w:hAnsi="Wingdings"/>
      <w:color w:val="0082B0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/>
    </w:rPr>
  </w:style>
  <w:style w:type="character" w:styleId="WW8Num5z3" w:customStyle="1">
    <w:name w:val="WW8Num5z3"/>
    <w:qFormat/>
    <w:rPr>
      <w:rFonts w:ascii="Symbol" w:hAnsi="Symbol"/>
    </w:rPr>
  </w:style>
  <w:style w:type="character" w:styleId="WW8Num6z0" w:customStyle="1">
    <w:name w:val="WW8Num6z0"/>
    <w:qFormat/>
    <w:rPr>
      <w:rFonts w:ascii="Wingdings" w:hAnsi="Wingdings"/>
      <w:color w:val="0082B0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/>
    </w:rPr>
  </w:style>
  <w:style w:type="character" w:styleId="WW8Num6z3" w:customStyle="1">
    <w:name w:val="WW8Num6z3"/>
    <w:qFormat/>
    <w:rPr>
      <w:rFonts w:ascii="Symbol" w:hAnsi="Symbol"/>
    </w:rPr>
  </w:style>
  <w:style w:type="character" w:styleId="WW8Num7z0" w:customStyle="1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/>
    </w:rPr>
  </w:style>
  <w:style w:type="character" w:styleId="WW8Num7z3" w:customStyle="1">
    <w:name w:val="WW8Num7z3"/>
    <w:qFormat/>
    <w:rPr>
      <w:rFonts w:ascii="Symbol" w:hAnsi="Symbol"/>
    </w:rPr>
  </w:style>
  <w:style w:type="character" w:styleId="WW8Num8z0" w:customStyle="1">
    <w:name w:val="WW8Num8z0"/>
    <w:qFormat/>
    <w:rPr>
      <w:rFonts w:ascii="Symbol" w:hAnsi="Symbol"/>
    </w:rPr>
  </w:style>
  <w:style w:type="character" w:styleId="WW8Num9z0" w:customStyle="1">
    <w:name w:val="WW8Num9z0"/>
    <w:qFormat/>
    <w:rPr>
      <w:rFonts w:ascii="Wingdings" w:hAnsi="Wingdings"/>
      <w:color w:val="0082B0"/>
    </w:rPr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/>
    </w:rPr>
  </w:style>
  <w:style w:type="character" w:styleId="WW8Num9z3" w:customStyle="1">
    <w:name w:val="WW8Num9z3"/>
    <w:qFormat/>
    <w:rPr>
      <w:rFonts w:ascii="Symbol" w:hAnsi="Symbol"/>
    </w:rPr>
  </w:style>
  <w:style w:type="character" w:styleId="WW8Num10z0" w:customStyle="1">
    <w:name w:val="WW8Num10z0"/>
    <w:qFormat/>
    <w:rPr>
      <w:rFonts w:ascii="Wingdings" w:hAnsi="Wingdings"/>
      <w:color w:val="0082B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/>
    </w:rPr>
  </w:style>
  <w:style w:type="character" w:styleId="WW8Num10z3" w:customStyle="1">
    <w:name w:val="WW8Num10z3"/>
    <w:qFormat/>
    <w:rPr>
      <w:rFonts w:ascii="Symbol" w:hAnsi="Symbol"/>
    </w:rPr>
  </w:style>
  <w:style w:type="character" w:styleId="WW8Num11z0" w:customStyle="1">
    <w:name w:val="WW8Num11z0"/>
    <w:qFormat/>
    <w:rPr>
      <w:rFonts w:ascii="Wingdings" w:hAnsi="Wingdings"/>
      <w:color w:val="0082B0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/>
    </w:rPr>
  </w:style>
  <w:style w:type="character" w:styleId="WW8Num11z3" w:customStyle="1">
    <w:name w:val="WW8Num11z3"/>
    <w:qFormat/>
    <w:rPr>
      <w:rFonts w:ascii="Symbol" w:hAnsi="Symbol"/>
    </w:rPr>
  </w:style>
  <w:style w:type="character" w:styleId="WW8Num12z0" w:customStyle="1">
    <w:name w:val="WW8Num12z0"/>
    <w:qFormat/>
    <w:rPr>
      <w:rFonts w:ascii="Wingdings" w:hAnsi="Wingdings"/>
      <w:color w:val="0082B0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/>
    </w:rPr>
  </w:style>
  <w:style w:type="character" w:styleId="WW8Num12z3" w:customStyle="1">
    <w:name w:val="WW8Num12z3"/>
    <w:qFormat/>
    <w:rPr>
      <w:rFonts w:ascii="Symbol" w:hAnsi="Symbol"/>
    </w:rPr>
  </w:style>
  <w:style w:type="character" w:styleId="WW8Num13z0" w:customStyle="1">
    <w:name w:val="WW8Num13z0"/>
    <w:qFormat/>
    <w:rPr>
      <w:rFonts w:ascii="Wingdings" w:hAnsi="Wingdings"/>
      <w:color w:val="0082B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/>
    </w:rPr>
  </w:style>
  <w:style w:type="character" w:styleId="WW8Num13z3" w:customStyle="1">
    <w:name w:val="WW8Num13z3"/>
    <w:qFormat/>
    <w:rPr>
      <w:rFonts w:ascii="Symbol" w:hAnsi="Symbol"/>
    </w:rPr>
  </w:style>
  <w:style w:type="character" w:styleId="WW8Num14z0" w:customStyle="1">
    <w:name w:val="WW8Num14z0"/>
    <w:qFormat/>
    <w:rPr>
      <w:rFonts w:ascii="Wingdings" w:hAnsi="Wingdings"/>
      <w:color w:val="145AA8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/>
    </w:rPr>
  </w:style>
  <w:style w:type="character" w:styleId="WW8Num14z3" w:customStyle="1">
    <w:name w:val="WW8Num14z3"/>
    <w:qFormat/>
    <w:rPr>
      <w:rFonts w:ascii="Symbol" w:hAnsi="Symbol"/>
    </w:rPr>
  </w:style>
  <w:style w:type="character" w:styleId="WW8Num15z0" w:customStyle="1">
    <w:name w:val="WW8Num15z0"/>
    <w:qFormat/>
    <w:rPr>
      <w:rFonts w:ascii="Wingdings" w:hAnsi="Wingdings"/>
      <w:color w:val="0082B0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2" w:customStyle="1">
    <w:name w:val="WW8Num15z2"/>
    <w:qFormat/>
    <w:rPr>
      <w:rFonts w:ascii="Wingdings" w:hAnsi="Wingdings"/>
    </w:rPr>
  </w:style>
  <w:style w:type="character" w:styleId="WW8Num15z3" w:customStyle="1">
    <w:name w:val="WW8Num15z3"/>
    <w:qFormat/>
    <w:rPr>
      <w:rFonts w:ascii="Symbol" w:hAnsi="Symbol"/>
    </w:rPr>
  </w:style>
  <w:style w:type="character" w:styleId="WW8Num16z0" w:customStyle="1">
    <w:name w:val="WW8Num16z0"/>
    <w:qFormat/>
    <w:rPr>
      <w:rFonts w:ascii="Wingdings" w:hAnsi="Wingdings"/>
      <w:color w:val="0082B0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/>
    </w:rPr>
  </w:style>
  <w:style w:type="character" w:styleId="WW8Num16z3" w:customStyle="1">
    <w:name w:val="WW8Num16z3"/>
    <w:qFormat/>
    <w:rPr>
      <w:rFonts w:ascii="Symbol" w:hAnsi="Symbol"/>
    </w:rPr>
  </w:style>
  <w:style w:type="character" w:styleId="WW8Num17z0" w:customStyle="1">
    <w:name w:val="WW8Num17z0"/>
    <w:qFormat/>
    <w:rPr>
      <w:rFonts w:ascii="Symbol" w:hAnsi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/>
    </w:rPr>
  </w:style>
  <w:style w:type="character" w:styleId="WW8Num18z0" w:customStyle="1">
    <w:name w:val="WW8Num18z0"/>
    <w:qFormat/>
    <w:rPr>
      <w:rFonts w:ascii="Wingdings" w:hAnsi="Wingdings"/>
      <w:color w:val="0082B0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/>
    </w:rPr>
  </w:style>
  <w:style w:type="character" w:styleId="WW8Num18z3" w:customStyle="1">
    <w:name w:val="WW8Num18z3"/>
    <w:qFormat/>
    <w:rPr>
      <w:rFonts w:ascii="Symbol" w:hAnsi="Symbol"/>
    </w:rPr>
  </w:style>
  <w:style w:type="character" w:styleId="WW8Num19z0" w:customStyle="1">
    <w:name w:val="WW8Num19z0"/>
    <w:qFormat/>
    <w:rPr>
      <w:rFonts w:ascii="Wingdings" w:hAnsi="Wingdings"/>
      <w:color w:val="0082B0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/>
    </w:rPr>
  </w:style>
  <w:style w:type="character" w:styleId="WW8Num19z3" w:customStyle="1">
    <w:name w:val="WW8Num19z3"/>
    <w:qFormat/>
    <w:rPr>
      <w:rFonts w:ascii="Symbol" w:hAnsi="Symbol"/>
    </w:rPr>
  </w:style>
  <w:style w:type="character" w:styleId="WW8Num20z0" w:customStyle="1">
    <w:name w:val="WW8Num20z0"/>
    <w:qFormat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/>
    </w:rPr>
  </w:style>
  <w:style w:type="character" w:styleId="WW8Num20z3" w:customStyle="1">
    <w:name w:val="WW8Num20z3"/>
    <w:qFormat/>
    <w:rPr>
      <w:rFonts w:ascii="Symbol" w:hAnsi="Symbol"/>
    </w:rPr>
  </w:style>
  <w:style w:type="character" w:styleId="WW8Num21z0" w:customStyle="1">
    <w:name w:val="WW8Num21z0"/>
    <w:qFormat/>
    <w:rPr>
      <w:rFonts w:ascii="Wingdings" w:hAnsi="Wingdings"/>
      <w:color w:val="0082B0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/>
    </w:rPr>
  </w:style>
  <w:style w:type="character" w:styleId="WW8Num21z3" w:customStyle="1">
    <w:name w:val="WW8Num21z3"/>
    <w:qFormat/>
    <w:rPr>
      <w:rFonts w:ascii="Symbol" w:hAnsi="Symbol"/>
    </w:rPr>
  </w:style>
  <w:style w:type="character" w:styleId="WW8Num23z0" w:customStyle="1">
    <w:name w:val="WW8Num23z0"/>
    <w:qFormat/>
    <w:rPr>
      <w:rFonts w:ascii="Wingdings" w:hAnsi="Wingdings"/>
      <w:color w:val="0082B0"/>
    </w:rPr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Wingdings" w:hAnsi="Wingdings"/>
    </w:rPr>
  </w:style>
  <w:style w:type="character" w:styleId="WW8Num23z3" w:customStyle="1">
    <w:name w:val="WW8Num23z3"/>
    <w:qFormat/>
    <w:rPr>
      <w:rFonts w:ascii="Symbol" w:hAnsi="Symbol"/>
    </w:rPr>
  </w:style>
  <w:style w:type="character" w:styleId="WW8Num24z0" w:customStyle="1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/>
    </w:rPr>
  </w:style>
  <w:style w:type="character" w:styleId="WW8Num24z3" w:customStyle="1">
    <w:name w:val="WW8Num24z3"/>
    <w:qFormat/>
    <w:rPr>
      <w:rFonts w:ascii="Symbol" w:hAnsi="Symbol"/>
    </w:rPr>
  </w:style>
  <w:style w:type="character" w:styleId="WW8Num25z0" w:customStyle="1">
    <w:name w:val="WW8Num25z0"/>
    <w:qFormat/>
    <w:rPr>
      <w:rFonts w:ascii="Wingdings" w:hAnsi="Wingdings"/>
      <w:color w:val="0082B0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/>
    </w:rPr>
  </w:style>
  <w:style w:type="character" w:styleId="WW8Num25z3" w:customStyle="1">
    <w:name w:val="WW8Num25z3"/>
    <w:qFormat/>
    <w:rPr>
      <w:rFonts w:ascii="Symbol" w:hAnsi="Symbol"/>
    </w:rPr>
  </w:style>
  <w:style w:type="character" w:styleId="WW8Num26z0" w:customStyle="1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/>
    </w:rPr>
  </w:style>
  <w:style w:type="character" w:styleId="WW8Num26z3" w:customStyle="1">
    <w:name w:val="WW8Num26z3"/>
    <w:qFormat/>
    <w:rPr>
      <w:rFonts w:ascii="Symbol" w:hAnsi="Symbol"/>
    </w:rPr>
  </w:style>
  <w:style w:type="character" w:styleId="WW8Num27z0" w:customStyle="1">
    <w:name w:val="WW8Num27z0"/>
    <w:qFormat/>
    <w:rPr>
      <w:rFonts w:ascii="Wingdings" w:hAnsi="Wingdings"/>
      <w:color w:val="0082B0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/>
    </w:rPr>
  </w:style>
  <w:style w:type="character" w:styleId="WW8Num27z3" w:customStyle="1">
    <w:name w:val="WW8Num27z3"/>
    <w:qFormat/>
    <w:rPr>
      <w:rFonts w:ascii="Symbol" w:hAnsi="Symbol"/>
    </w:rPr>
  </w:style>
  <w:style w:type="character" w:styleId="WW8Num28z0" w:customStyle="1">
    <w:name w:val="WW8Num28z0"/>
    <w:qFormat/>
    <w:rPr>
      <w:rFonts w:ascii="Wingdings" w:hAnsi="Wingdings"/>
      <w:color w:val="0082B0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/>
    </w:rPr>
  </w:style>
  <w:style w:type="character" w:styleId="WW8Num28z3" w:customStyle="1">
    <w:name w:val="WW8Num28z3"/>
    <w:qFormat/>
    <w:rPr>
      <w:rFonts w:ascii="Symbol" w:hAnsi="Symbol"/>
    </w:rPr>
  </w:style>
  <w:style w:type="character" w:styleId="WW8Num30z0" w:customStyle="1">
    <w:name w:val="WW8Num30z0"/>
    <w:qFormat/>
    <w:rPr>
      <w:rFonts w:ascii="Wingdings" w:hAnsi="Wingdings"/>
      <w:color w:val="0082B0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/>
    </w:rPr>
  </w:style>
  <w:style w:type="character" w:styleId="WW8Num30z3" w:customStyle="1">
    <w:name w:val="WW8Num30z3"/>
    <w:qFormat/>
    <w:rPr>
      <w:rFonts w:ascii="Symbol" w:hAnsi="Symbol"/>
    </w:rPr>
  </w:style>
  <w:style w:type="character" w:styleId="WW8Num31z0" w:customStyle="1">
    <w:name w:val="WW8Num31z0"/>
    <w:qFormat/>
    <w:rPr>
      <w:rFonts w:ascii="Symbol" w:hAnsi="Symbol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/>
    </w:rPr>
  </w:style>
  <w:style w:type="character" w:styleId="11" w:customStyle="1">
    <w:name w:val="Основной шрифт абзаца1"/>
    <w:qFormat/>
    <w:rPr/>
  </w:style>
  <w:style w:type="character" w:styleId="21" w:customStyle="1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Pr>
      <w:color w:val="0000FF"/>
      <w:u w:val="single"/>
    </w:rPr>
  </w:style>
  <w:style w:type="character" w:styleId="12" w:customStyle="1">
    <w:name w:val="Знак Знак1"/>
    <w:qFormat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Pr>
      <w:rFonts w:cs="Times New Roman"/>
    </w:rPr>
  </w:style>
  <w:style w:type="character" w:styleId="Style12" w:customStyle="1">
    <w:name w:val="Знак Знак"/>
    <w:qFormat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Style17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10pt">
    <w:name w:val="Основной текст + 10 pt"/>
    <w:basedOn w:val="DefaultParagraphFont"/>
    <w:qFormat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highlight w:val="white"/>
      <w:lang w:val="ru-RU" w:eastAsia="ru-RU" w:bidi="ru-RU"/>
    </w:rPr>
  </w:style>
  <w:style w:type="character" w:styleId="Z">
    <w:name w:val="z-Конец формы Знак"/>
    <w:basedOn w:val="DefaultParagraphFont"/>
    <w:qFormat/>
    <w:rPr>
      <w:rFonts w:ascii="Arial" w:hAnsi="Arial" w:cs="Arial"/>
      <w:vanish/>
      <w:sz w:val="16"/>
      <w:szCs w:val="16"/>
    </w:rPr>
  </w:style>
  <w:style w:type="character" w:styleId="Dashed">
    <w:name w:val="dashed"/>
    <w:basedOn w:val="DefaultParagraphFont"/>
    <w:qFormat/>
    <w:rPr/>
  </w:style>
  <w:style w:type="character" w:styleId="Z1">
    <w:name w:val="z-Начало формы Знак"/>
    <w:basedOn w:val="DefaultParagraphFont"/>
    <w:qFormat/>
    <w:rPr>
      <w:rFonts w:ascii="Arial" w:hAnsi="Arial" w:cs="Arial"/>
      <w:vanish/>
      <w:sz w:val="16"/>
      <w:szCs w:val="16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pPr>
      <w:spacing w:before="0" w:after="120"/>
    </w:pPr>
    <w:rPr/>
  </w:style>
  <w:style w:type="paragraph" w:styleId="Style22">
    <w:name w:val="List"/>
    <w:basedOn w:val="Style21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pPr>
      <w:spacing w:before="280" w:after="119"/>
    </w:pPr>
    <w:rPr/>
  </w:style>
  <w:style w:type="paragraph" w:styleId="Style27">
    <w:name w:val="Body Text Indent"/>
    <w:basedOn w:val="Normal"/>
    <w:link w:val="af0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9" w:customStyle="1">
    <w:name w:val="Содержимое врезки"/>
    <w:basedOn w:val="Style21"/>
    <w:qFormat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Hidden">
    <w:name w:val="hidden"/>
    <w:basedOn w:val="Normal"/>
    <w:qFormat/>
    <w:pPr>
      <w:suppressAutoHyphens w:val="false"/>
      <w:spacing w:before="0" w:after="150"/>
    </w:pPr>
    <w:rPr>
      <w:lang w:eastAsia="ru-RU"/>
    </w:rPr>
  </w:style>
  <w:style w:type="paragraph" w:styleId="HTMLBottomofForm">
    <w:name w:val="HTML Bottom of Form"/>
    <w:basedOn w:val="Normal"/>
    <w:next w:val="Normal"/>
    <w:qFormat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TopofForm">
    <w:name w:val="HTML Top of Form"/>
    <w:basedOn w:val="Normal"/>
    <w:next w:val="Normal"/>
    <w:qFormat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69C32-45D2-47BC-9B27-213E7212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Application>LibreOffice/6.3.3.2$Windows_x86 LibreOffice_project/a64200df03143b798afd1ec74a12ab50359878ed</Application>
  <Pages>1</Pages>
  <Words>283</Words>
  <Characters>1841</Characters>
  <CharactersWithSpaces>2242</CharactersWithSpaces>
  <Paragraphs>9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2019-02-25T08:14:00Z</cp:lastPrinted>
  <dcterms:modified xsi:type="dcterms:W3CDTF">2019-11-23T14:20:06Z</dcterms:modified>
  <cp:revision>39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