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80" w:after="0"/>
        <w:ind w:left="0" w:right="0" w:hanging="0"/>
        <w:rPr>
          <w:b/>
          <w:b/>
          <w:bCs/>
        </w:rPr>
      </w:pPr>
      <w:r>
        <w:rPr>
          <w:b/>
          <w:bCs/>
        </w:rPr>
        <w:t>0</w:t>
      </w:r>
      <w:r>
        <w:rPr>
          <w:b/>
          <w:bCs/>
        </w:rPr>
        <w:t>8</w:t>
      </w:r>
      <w:r>
        <w:rPr>
          <w:b/>
          <w:bCs/>
        </w:rPr>
        <w:t>.07.2019г.                                                                                                                              т.42-226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Компенсационная выплата выросла 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У 6 с лишним тысяч новосибирских семей с особенными детьми с 1 июля размер компенсационной выплаты по уходу вырос почти в 2 раза.</w:t>
      </w:r>
    </w:p>
    <w:p>
      <w:pPr>
        <w:pStyle w:val="Normal"/>
        <w:ind w:firstLine="360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С 1 июля текущего года почти в 2 раза вырос размер ежемесячной выплаты по уходу за ребенком-инвалидом и за инвалидами с детства первой группы: с 5 с половиной тысяч рублей до 10 тысяч. Поскольку данная выплата производится с учетом районного коэффициента, её размер в Новосибирской области теперь составляет</w:t>
      </w:r>
      <w:bookmarkStart w:id="0" w:name="_GoBack"/>
      <w:bookmarkEnd w:id="0"/>
      <w:r>
        <w:rPr>
          <w:color w:val="000000"/>
          <w:sz w:val="26"/>
          <w:szCs w:val="26"/>
          <w:lang w:eastAsia="ru-RU"/>
        </w:rPr>
        <w:t xml:space="preserve"> 12 тысяч рублей* в месяц на каждое лицо, за которым осуществляется уход.</w:t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 нашем регионе такую выплату сегодня получают 6 263 семьи. Ежемесячная выплата устанавливается трудоспособным неработающим гражданам из числа родителей (усыновителей), опекунов (попечителей), которые осуществляют уход за ребенком-инвалидом или за инвалидом с детства первой группы и не являются получателями пенсии либо пособия по безработице. Если указанные категории граждан осуществляют уход (опеку) на основании договора на возмездной основе (за плату), то они не относятся к неработающим гражданам и, соответственно не имеют право на установление ежемесячной компенсационной выплаты по уходу. </w:t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Назначается ежемесячная выплата лицу, осуществляющему уход, в отношении каждого ребенка-инвалида на весь период ухода. Кроме того, период ухода засчитывается в страховой стаж, и за каждый год начисляется 1,8 пенсионных баллов. Это позволяет неработающему гражданину сформировать свои пенсионные права для получения страховой пенсии.</w:t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Данная выплата производится вместе с пенсией по инвалидности, установленной ребенку с ограниченными возможностями здоровья либо лицу, имеющему статус инвалида с детства.</w:t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Родителям (усыновителям) и опекунам (попечителям), которым уже назначена данная выплата, обращаться никуда не нужно, ее размер будет пересчитан автоматически. </w:t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После 1 июля 2019 года повышенный размер выплаты будет назначаться и семьям, впервые обращающимся в территориальные управления Пенсионного фонда с заявлениями на получение ежемесячных выплат по уходу. Для назначения ежемесячной выплаты гражданину, который осуществляет уход, необходимо обратиться в орган, осуществляющий выплату пенсии лицу, за которым осуществляется уход. Заявление можно подать и в электронной форме через Личный кабинет на сайте ПФР. </w:t>
      </w:r>
    </w:p>
    <w:p>
      <w:pPr>
        <w:pStyle w:val="Normal"/>
        <w:ind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</w:r>
    </w:p>
    <w:p>
      <w:pPr>
        <w:pStyle w:val="Normal"/>
        <w:ind w:firstLine="360"/>
        <w:jc w:val="both"/>
        <w:rPr>
          <w:i/>
          <w:i/>
          <w:color w:val="000000"/>
          <w:sz w:val="26"/>
          <w:szCs w:val="26"/>
          <w:lang w:eastAsia="ru-RU"/>
        </w:rPr>
      </w:pPr>
      <w:r>
        <w:rPr>
          <w:i/>
          <w:color w:val="000000"/>
          <w:sz w:val="26"/>
          <w:szCs w:val="26"/>
          <w:lang w:eastAsia="ru-RU"/>
        </w:rPr>
        <w:t>*Если уход осуществляет другое лицо (не родители (усыновители) либо опекуны (попечители), то размер выплаты составляет 1 440 рублей в месяц.</w:t>
      </w:r>
    </w:p>
    <w:p>
      <w:pPr>
        <w:pStyle w:val="Normal"/>
        <w:ind w:firstLine="426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</w:r>
    </w:p>
    <w:p>
      <w:pPr>
        <w:pStyle w:val="Normal"/>
        <w:ind w:firstLine="426"/>
        <w:jc w:val="right"/>
        <w:rPr/>
      </w:pPr>
      <w:r>
        <w:rPr/>
        <w:t xml:space="preserve"> </w:t>
      </w:r>
    </w:p>
    <w:sectPr>
      <w:type w:val="nextPage"/>
      <w:pgSz w:w="11906" w:h="16838"/>
      <w:pgMar w:left="1021" w:right="851" w:header="0" w:top="79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15C5-6534-48BC-9D14-C4EBF615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Application>LibreOffice/6.2.2.2$Windows_x86 LibreOffice_project/2b840030fec2aae0fd2658d8d4f9548af4e3518d</Application>
  <Pages>1</Pages>
  <Words>342</Words>
  <Characters>2197</Characters>
  <CharactersWithSpaces>2657</CharactersWithSpaces>
  <Paragraphs>13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2019-06-10T07:36:00Z</cp:lastPrinted>
  <dcterms:modified xsi:type="dcterms:W3CDTF">2019-07-06T17:10:46Z</dcterms:modified>
  <cp:revision>102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