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EA" w:rsidRPr="00314060" w:rsidRDefault="00E639E0" w:rsidP="00F56A77">
      <w:pPr>
        <w:pStyle w:val="a3"/>
        <w:jc w:val="center"/>
        <w:rPr>
          <w:rFonts w:cs="Times New Roman"/>
          <w:b/>
          <w:sz w:val="28"/>
          <w:szCs w:val="28"/>
        </w:rPr>
      </w:pPr>
      <w:r w:rsidRPr="00314060">
        <w:rPr>
          <w:rFonts w:cs="Times New Roman"/>
          <w:b/>
          <w:sz w:val="28"/>
          <w:szCs w:val="28"/>
        </w:rPr>
        <w:t>Актуальные пенсионные вопросы</w:t>
      </w:r>
    </w:p>
    <w:p w:rsidR="0006116E" w:rsidRPr="00D12C5F" w:rsidRDefault="0006116E" w:rsidP="00F56A7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4060" w:rsidRPr="00314060" w:rsidRDefault="00314060" w:rsidP="00314060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  <w:b/>
          <w:i/>
          <w:sz w:val="26"/>
          <w:szCs w:val="26"/>
        </w:rPr>
      </w:pPr>
      <w:r w:rsidRPr="00314060">
        <w:rPr>
          <w:rFonts w:asciiTheme="minorHAnsi" w:hAnsiTheme="minorHAnsi"/>
          <w:b/>
          <w:i/>
          <w:sz w:val="26"/>
          <w:szCs w:val="26"/>
        </w:rPr>
        <w:t>Управляющий Отделением ПФР по Новосибирской области Алекса</w:t>
      </w:r>
      <w:r>
        <w:rPr>
          <w:rFonts w:asciiTheme="minorHAnsi" w:hAnsiTheme="minorHAnsi"/>
          <w:b/>
          <w:i/>
          <w:sz w:val="26"/>
          <w:szCs w:val="26"/>
        </w:rPr>
        <w:t xml:space="preserve">ндр </w:t>
      </w:r>
      <w:proofErr w:type="spellStart"/>
      <w:r>
        <w:rPr>
          <w:rFonts w:asciiTheme="minorHAnsi" w:hAnsiTheme="minorHAnsi"/>
          <w:b/>
          <w:i/>
          <w:sz w:val="26"/>
          <w:szCs w:val="26"/>
        </w:rPr>
        <w:t>Терепа</w:t>
      </w:r>
      <w:proofErr w:type="spellEnd"/>
      <w:r>
        <w:rPr>
          <w:rFonts w:asciiTheme="minorHAnsi" w:hAnsiTheme="minorHAnsi"/>
          <w:b/>
          <w:i/>
          <w:sz w:val="26"/>
          <w:szCs w:val="26"/>
        </w:rPr>
        <w:t xml:space="preserve"> дал большое интервью, </w:t>
      </w:r>
      <w:r w:rsidRPr="00314060">
        <w:rPr>
          <w:rFonts w:asciiTheme="minorHAnsi" w:hAnsiTheme="minorHAnsi"/>
          <w:b/>
          <w:i/>
          <w:sz w:val="26"/>
          <w:szCs w:val="26"/>
        </w:rPr>
        <w:t xml:space="preserve">ответив на самые актуальные вопросы в свете последних изменений в пенсионном законодательстве. </w:t>
      </w:r>
    </w:p>
    <w:p w:rsidR="00314060" w:rsidRDefault="00314060" w:rsidP="00314060">
      <w:pPr>
        <w:autoSpaceDE w:val="0"/>
        <w:autoSpaceDN w:val="0"/>
        <w:adjustRightInd w:val="0"/>
        <w:ind w:firstLine="540"/>
        <w:jc w:val="both"/>
        <w:rPr>
          <w:b/>
          <w:i/>
          <w:sz w:val="16"/>
          <w:szCs w:val="16"/>
        </w:rPr>
      </w:pPr>
    </w:p>
    <w:p w:rsidR="00314060" w:rsidRDefault="00314060" w:rsidP="00314060">
      <w:pPr>
        <w:pStyle w:val="a3"/>
        <w:ind w:firstLine="567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- Александр Григорьевич, кого коснутся изменения в пенсионной системе?</w:t>
      </w:r>
    </w:p>
    <w:p w:rsidR="00314060" w:rsidRDefault="00314060" w:rsidP="00314060">
      <w:pPr>
        <w:pStyle w:val="a3"/>
        <w:ind w:firstLine="567"/>
        <w:jc w:val="both"/>
        <w:rPr>
          <w:b/>
          <w:i/>
          <w:color w:val="000000"/>
          <w:sz w:val="12"/>
          <w:szCs w:val="12"/>
        </w:rPr>
      </w:pP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Изменения касаются вообще всех категорий граждан в той или иной степени. Целью осуществляемых сегодня изменений является, как поддержка «действующих» пенсионеров, так и сохранение баланса действующей пенсионной системы, обеспечение прав будущих получателей пенсий. При этом все пенсионные права «действующих» пенсионеров сохранены - они продолжают получать положенные пенсионные и социальные выплаты в соответствии с ранее приобретенными правами и льготами. Более того, предусмотрено увеличение размера пенсий неработающих пенсионеров за счет ежегодной индексации выше инфляции. </w:t>
      </w:r>
    </w:p>
    <w:p w:rsidR="00314060" w:rsidRDefault="00314060" w:rsidP="00314060">
      <w:pPr>
        <w:pStyle w:val="a3"/>
        <w:ind w:firstLine="567"/>
        <w:jc w:val="both"/>
        <w:rPr>
          <w:b/>
          <w:i/>
          <w:color w:val="000000"/>
          <w:sz w:val="12"/>
          <w:szCs w:val="12"/>
        </w:rPr>
      </w:pPr>
    </w:p>
    <w:p w:rsidR="00314060" w:rsidRDefault="00314060" w:rsidP="00314060">
      <w:pPr>
        <w:pStyle w:val="a3"/>
        <w:ind w:firstLine="567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- Как изменится пенсионный возраст?</w:t>
      </w:r>
    </w:p>
    <w:p w:rsidR="00314060" w:rsidRDefault="00314060" w:rsidP="00314060">
      <w:pPr>
        <w:pStyle w:val="a3"/>
        <w:ind w:firstLine="567"/>
        <w:jc w:val="both"/>
        <w:rPr>
          <w:b/>
          <w:i/>
          <w:color w:val="000000"/>
          <w:sz w:val="12"/>
          <w:szCs w:val="12"/>
        </w:rPr>
      </w:pP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Изменения закрепляют общеустановленный пенсионный возраст на уровне 65 лет для мужчин и 60 лет для женщин. Однако повышение пенсионного возраста начнется поэтапно с 1 января 2019 года и продлится в течение 10 лет до 2028 года. При этом для граждан, которые будут выходить на пенсию по новым правилам в ближайшие два года, предусмотрены особые условия – они смогут ее оформить на полгода раньше. Так мужчины 1959 и женщины 1964 года рождения, которые в 2019 году достигнут нынешнего пенсионного возраста, с учетом переходных положений получат право выйти на пенсию в возрасте 60,5 и 55,5 лет.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этом очень важно, что если человек достиг пенсионного возраста в прошлом году, а обратился за установлением пенсии только сегодня, пенсия ему будет установлена по прежним правилам, то есть с учетом прежнего пенсионного возраста. </w:t>
      </w:r>
    </w:p>
    <w:p w:rsidR="00314060" w:rsidRDefault="00314060" w:rsidP="00314060">
      <w:pPr>
        <w:pStyle w:val="a3"/>
        <w:ind w:firstLine="567"/>
        <w:jc w:val="both"/>
        <w:rPr>
          <w:b/>
          <w:i/>
          <w:color w:val="000000"/>
          <w:sz w:val="12"/>
          <w:szCs w:val="12"/>
        </w:rPr>
      </w:pPr>
    </w:p>
    <w:p w:rsidR="00314060" w:rsidRDefault="00314060" w:rsidP="00314060">
      <w:pPr>
        <w:pStyle w:val="a3"/>
        <w:ind w:firstLine="567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- Кто пойдет на пенсию досрочно?</w:t>
      </w:r>
    </w:p>
    <w:p w:rsidR="00314060" w:rsidRDefault="00314060" w:rsidP="00314060">
      <w:pPr>
        <w:pStyle w:val="a3"/>
        <w:ind w:firstLine="567"/>
        <w:jc w:val="both"/>
        <w:rPr>
          <w:b/>
          <w:i/>
          <w:color w:val="000000"/>
          <w:sz w:val="12"/>
          <w:szCs w:val="12"/>
        </w:rPr>
      </w:pP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Целый ряд категорий граждан сохраняет право досрочного выхода на пенсию. Работникам, занятым во вредных и опасных условиях труда, досрочный выход сохраняется полностью без изменений, а также для летчиков-испытателей, пилотов гражданских авиалиний и водителей общественного транспорта.  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Неизменным возраст выхода на пенсию останется и для  граждан, пострадавших в результате радиационных или техногенных катастроф. 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Пенсионный возраст также не меняется и для лиц, которым пенсия назначается досрочно по социальным мотивам. Речь идет о женщинах, у которых 5 и более детей; родителях, которые ухаживают за детьми-инвалидами, и ряде других категорий. 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Важно отметить, что в полном объеме сохраняются пенсии по инвалидности лицам, потерявшим трудоспособность, эти пенсии назначаются независимо от возраста при установлении группы инвалидности. Для установления такой пенсии необходимо признание гражданина инвалидом в установленном порядке. 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педагогических и медицинских  работников досрочные пенсии сохраняются, и повышения  требований по специальному стажу для них не предусмотрено. Для педагогов – это 25 лет; и 25 лет при работе в сельской местности и 30 лет в городе для медиков. Однако для этих категорий вводится отложенный срок выхода на пенсию на 5 лет при выработке выслуги лет. Эти 5 лет будут вводиться поэтапно.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Помимо сохранения прежних льгот по досрочному выходу на пенсию, вводятся новые основания назначения пенсии раньше достижения пенсионного возраста. Так, право уйти на </w:t>
      </w:r>
      <w:r>
        <w:rPr>
          <w:color w:val="000000"/>
          <w:sz w:val="26"/>
          <w:szCs w:val="26"/>
        </w:rPr>
        <w:lastRenderedPageBreak/>
        <w:t xml:space="preserve">пенсию на два года раньше будет предоставлено женщинам, имеющим стаж 37 лет, и мужчинам, имеющим стаж 42 года. При исчислении страхового стажа для назначения  данной пенсии в него включаются только периоды работы и иной деятельности, которые выполнялись на территории Российской Федерации, и за которые начислялись и уплачивались взносы в ПФР. Мы приняли уже </w:t>
      </w:r>
      <w:r>
        <w:rPr>
          <w:color w:val="000000"/>
          <w:sz w:val="26"/>
          <w:szCs w:val="26"/>
        </w:rPr>
        <w:t xml:space="preserve">почти 50 </w:t>
      </w:r>
      <w:proofErr w:type="gramStart"/>
      <w:r>
        <w:rPr>
          <w:color w:val="000000"/>
          <w:sz w:val="26"/>
          <w:szCs w:val="26"/>
        </w:rPr>
        <w:t>таких</w:t>
      </w:r>
      <w:proofErr w:type="gramEnd"/>
      <w:r>
        <w:rPr>
          <w:color w:val="000000"/>
          <w:sz w:val="26"/>
          <w:szCs w:val="26"/>
        </w:rPr>
        <w:t xml:space="preserve"> заявления. 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Список </w:t>
      </w:r>
      <w:proofErr w:type="spellStart"/>
      <w:r>
        <w:rPr>
          <w:color w:val="000000"/>
          <w:sz w:val="26"/>
          <w:szCs w:val="26"/>
        </w:rPr>
        <w:t>досрочников</w:t>
      </w:r>
      <w:proofErr w:type="spellEnd"/>
      <w:r>
        <w:rPr>
          <w:color w:val="000000"/>
          <w:sz w:val="26"/>
          <w:szCs w:val="26"/>
        </w:rPr>
        <w:t xml:space="preserve"> расширен также и за счет мам, которые родили и воспитали  троих  или четверых детей. При этом возраст выхода на пенсию  у многодетной мамы будет зависеть от количества детей в семье. Так, если у женщины три ребенка, то она  сможет выйти на пенсию на три года раньше, то есть в 57 лет, а если четверо – в 56 лет. 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пределах прежнего пенсионного возраста сохраняется и право на назначение накопительной пенсии и других видов выплаты пенсионных накоплений – для женщин в 55 лет и 60 лет – для мужчин.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12"/>
          <w:szCs w:val="12"/>
        </w:rPr>
      </w:pPr>
    </w:p>
    <w:p w:rsidR="00314060" w:rsidRDefault="00314060" w:rsidP="00314060">
      <w:pPr>
        <w:pStyle w:val="a3"/>
        <w:ind w:firstLine="567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- Что делается для повышения уровня пенсионного обеспечения «действующих» пенсионеров?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12"/>
          <w:szCs w:val="12"/>
        </w:rPr>
      </w:pP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Во-первых, это индексации пенсий. С 1 января 2019 года страховые пенсии неработающих пенсионеров были проиндексированы на 7,05%. Среднее увеличение в нашей области составило около 1 тысячи рублей. Однако напомню, что, как и при каждой индексации, размер «прибавки» у всех разный – в зависимости от размера пенсии. </w:t>
      </w:r>
      <w:proofErr w:type="gramStart"/>
      <w:r>
        <w:rPr>
          <w:color w:val="000000"/>
          <w:sz w:val="26"/>
          <w:szCs w:val="26"/>
        </w:rPr>
        <w:t xml:space="preserve">Рост страховых пенсий выше инфляции закреплен Федеральным Законом № 350-ФЗ на ближайшие 6 лет. </w:t>
      </w:r>
      <w:proofErr w:type="gramEnd"/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Дополнительное  повышение пенсий коснулось неработающих пенсионеров, проживающих в сельской местности и имеющих стаж не менее 30 лет работы в сельскохозяйственной сфере. Им  дополнительно увеличена фиксированная выплата – аналог базовой части пенсии - к страховой пенсии по старости и к страховой </w:t>
      </w:r>
      <w:r>
        <w:rPr>
          <w:color w:val="000000"/>
          <w:sz w:val="26"/>
          <w:szCs w:val="26"/>
        </w:rPr>
        <w:t xml:space="preserve">пенсии по инвалидности на 25%. </w:t>
      </w:r>
      <w:r>
        <w:rPr>
          <w:color w:val="000000"/>
          <w:sz w:val="26"/>
          <w:szCs w:val="26"/>
        </w:rPr>
        <w:t xml:space="preserve">Специалисты Пенсионного фонда уже увеличили пенсии более 18 с половиной тысячам сельских жителей Новосибирской области, проведя предварительную работу с этой категорией граждан. Проводится и дальнейшая работа по выявлению лиц, относящихся к данной категории. Если документы будут поданы до конца текущего года, то перерасчет будет произведен с 1 января 2019 года. 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этом году запланирована также индексация социальных пенсий и пенсий по </w:t>
      </w:r>
      <w:proofErr w:type="spellStart"/>
      <w:r>
        <w:rPr>
          <w:color w:val="000000"/>
          <w:sz w:val="26"/>
          <w:szCs w:val="26"/>
        </w:rPr>
        <w:t>гос</w:t>
      </w:r>
      <w:proofErr w:type="spellEnd"/>
      <w:r>
        <w:rPr>
          <w:color w:val="000000"/>
          <w:sz w:val="26"/>
          <w:szCs w:val="26"/>
        </w:rPr>
        <w:t xml:space="preserve"> обеспечению с 1 апреля. Индекс увеличения определит Правительство РФ в зависимости от темпов роста прожиточного минимума пенсионера за прошедший год.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1 февраля произошла индексация ежемесячной денежной выплаты (ЕДВ) федеральным льготникам. На сегодняшний день в Новосибирской области проживают более 225 тысяч граждан, относящихся к данной категории. 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Тем неработающим пенсионерам, чей совокупный доход ниже величины прожиточного минимума пенсионера, установленного в регионе (в Новосибирской области этот показатель на 2019 год установлен на уровне 8 814 руб.), выплачивается социальная доплата к пенсии. </w:t>
      </w:r>
    </w:p>
    <w:p w:rsidR="00314060" w:rsidRPr="00314060" w:rsidRDefault="00314060" w:rsidP="00314060">
      <w:pPr>
        <w:autoSpaceDE w:val="0"/>
        <w:autoSpaceDN w:val="0"/>
        <w:adjustRightInd w:val="0"/>
        <w:spacing w:after="120"/>
        <w:ind w:firstLine="709"/>
        <w:jc w:val="both"/>
        <w:rPr>
          <w:rFonts w:asciiTheme="minorHAnsi" w:hAnsiTheme="minorHAnsi"/>
          <w:sz w:val="26"/>
          <w:szCs w:val="26"/>
        </w:rPr>
      </w:pPr>
      <w:r w:rsidRPr="00314060">
        <w:rPr>
          <w:rFonts w:asciiTheme="minorHAnsi" w:hAnsiTheme="minorHAnsi"/>
          <w:sz w:val="26"/>
          <w:szCs w:val="26"/>
        </w:rPr>
        <w:t xml:space="preserve">Механизм индексации пенсий для получателей социальной доплаты будет изменен. </w:t>
      </w:r>
      <w:r w:rsidRPr="00314060">
        <w:rPr>
          <w:rFonts w:asciiTheme="minorHAnsi" w:eastAsiaTheme="minorHAnsi" w:hAnsiTheme="minorHAnsi"/>
          <w:color w:val="000000"/>
          <w:sz w:val="26"/>
          <w:szCs w:val="26"/>
          <w:lang w:eastAsia="en-US"/>
        </w:rPr>
        <w:t>В соответствии с предложением Президента России индексация пенсий и ежемесячной денежной выплаты будет происходить с учетом прожиточного минимума пенсионера. Это значит, что прибавка в результате проводимых и</w:t>
      </w:r>
      <w:bookmarkStart w:id="0" w:name="_GoBack"/>
      <w:bookmarkEnd w:id="0"/>
      <w:r w:rsidRPr="00314060">
        <w:rPr>
          <w:rFonts w:asciiTheme="minorHAnsi" w:eastAsiaTheme="minorHAnsi" w:hAnsiTheme="minorHAnsi"/>
          <w:color w:val="000000"/>
          <w:sz w:val="26"/>
          <w:szCs w:val="26"/>
          <w:lang w:eastAsia="en-US"/>
        </w:rPr>
        <w:t xml:space="preserve">ндексаций будет устанавливаться не к текущему размеру пенсии и ежемесячной денежной выплаты, а к общим </w:t>
      </w:r>
      <w:proofErr w:type="gramStart"/>
      <w:r w:rsidRPr="00314060">
        <w:rPr>
          <w:rFonts w:asciiTheme="minorHAnsi" w:eastAsiaTheme="minorHAnsi" w:hAnsiTheme="minorHAnsi"/>
          <w:color w:val="000000"/>
          <w:sz w:val="26"/>
          <w:szCs w:val="26"/>
          <w:lang w:eastAsia="en-US"/>
        </w:rPr>
        <w:t>выплатам пенсионера</w:t>
      </w:r>
      <w:proofErr w:type="gramEnd"/>
      <w:r w:rsidRPr="00314060">
        <w:rPr>
          <w:rFonts w:asciiTheme="minorHAnsi" w:eastAsiaTheme="minorHAnsi" w:hAnsiTheme="minorHAnsi"/>
          <w:color w:val="000000"/>
          <w:sz w:val="26"/>
          <w:szCs w:val="26"/>
          <w:lang w:eastAsia="en-US"/>
        </w:rPr>
        <w:t>, которые за счет социальной доплаты обеспечиваются на уровне прожиточного минимума пенсионера в регионе.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Продолжает проводиться заявительный перерасчет страховых пенсий за социально значимые периоды (уход за детьми до 1,5 лет) – более 100 тыс. граждан пересчитали в сторону увеличения. В текущем году уже приняли более 1 тысячи заявлений. 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целом на выплату пенсий и иных социальных выплат в 2018 году Отделение ПФР ежемесячно направляет уже почти 13 млрд. рублей.  Все индексации, перерасчеты и выплаты органами ПФР произведены без сбоев в установленные сроки.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12"/>
          <w:szCs w:val="12"/>
        </w:rPr>
      </w:pPr>
    </w:p>
    <w:p w:rsidR="00314060" w:rsidRDefault="00314060" w:rsidP="00314060">
      <w:pPr>
        <w:pStyle w:val="a3"/>
        <w:ind w:firstLine="567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- Что в отношении работающих пенсионеров?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12"/>
          <w:szCs w:val="12"/>
        </w:rPr>
      </w:pP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 августа будет традиционно произведен  </w:t>
      </w:r>
      <w:proofErr w:type="spellStart"/>
      <w:r>
        <w:rPr>
          <w:color w:val="000000"/>
          <w:sz w:val="26"/>
          <w:szCs w:val="26"/>
        </w:rPr>
        <w:t>беззаявительный</w:t>
      </w:r>
      <w:proofErr w:type="spellEnd"/>
      <w:r>
        <w:rPr>
          <w:color w:val="000000"/>
          <w:sz w:val="26"/>
          <w:szCs w:val="26"/>
        </w:rPr>
        <w:t xml:space="preserve"> перерасчет страховых пенсий для работающих пенсионеров. Это коснется порядка 200 тысяч пенсионеров региона.  На сегодня работающих пенсионеров – порядка 180 тысяч. Если пенсионер прекращает трудовую деятельность, то ему пересчитывается пенсия с учетом ВСЕХ индексаций в период его работы. Так за прошлый год мы пересчитали пенсии почти 44 тысячи пенсионерам, которые завершили трудовую деятельность.  Правила действуют с 2016 года, то есть зарплата компенсирует отсутствие индексации в период работы, а потом все пересчитывается.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12"/>
          <w:szCs w:val="12"/>
        </w:rPr>
      </w:pPr>
    </w:p>
    <w:p w:rsidR="00314060" w:rsidRDefault="00314060" w:rsidP="00314060">
      <w:pPr>
        <w:pStyle w:val="a3"/>
        <w:ind w:firstLine="567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- Что нужно делать, чтобы не остаться без пенсии?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12"/>
          <w:szCs w:val="12"/>
        </w:rPr>
      </w:pP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Официальное трудоустройство. Белая зарплата. Чем больше зарплата и стаж, тем больше будет заработано пенсионных коэффициентов. Если Вы официально не трудоустроены, но волнуетесь о своей будущей пенсии, можно самостоятельно добровольно уплачивать страховые взносы в ПФР, подав соответствующее заявление. За работающих граждан это делает работодатель.  Контролируй своего работодателя через Личный кабинет на сайте ПФР. 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12"/>
          <w:szCs w:val="12"/>
        </w:rPr>
      </w:pPr>
    </w:p>
    <w:p w:rsidR="00314060" w:rsidRDefault="00314060" w:rsidP="00314060">
      <w:pPr>
        <w:pStyle w:val="a3"/>
        <w:ind w:firstLine="567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- Можно ли получить услуги, не приходя в ПФР?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12"/>
          <w:szCs w:val="12"/>
        </w:rPr>
      </w:pP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Конечно. Во-первых, можно получить услуги ПФР через МФЦ.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Во-вторых, дистанционно – в электронном виде через Личный кабинет на сайте ПФР или портал </w:t>
      </w:r>
      <w:proofErr w:type="spellStart"/>
      <w:r>
        <w:rPr>
          <w:color w:val="000000"/>
          <w:sz w:val="26"/>
          <w:szCs w:val="26"/>
        </w:rPr>
        <w:t>госуслуг</w:t>
      </w:r>
      <w:proofErr w:type="spellEnd"/>
      <w:r>
        <w:rPr>
          <w:color w:val="000000"/>
          <w:sz w:val="26"/>
          <w:szCs w:val="26"/>
        </w:rPr>
        <w:t>.</w:t>
      </w:r>
    </w:p>
    <w:p w:rsidR="00314060" w:rsidRDefault="00314060" w:rsidP="00314060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 если все же необходим личный прием специалиста ПФР, то лучше записаться </w:t>
      </w:r>
      <w:proofErr w:type="gramStart"/>
      <w:r>
        <w:rPr>
          <w:color w:val="000000"/>
          <w:sz w:val="26"/>
          <w:szCs w:val="26"/>
        </w:rPr>
        <w:t>на</w:t>
      </w:r>
      <w:proofErr w:type="gramEnd"/>
      <w:r>
        <w:rPr>
          <w:color w:val="000000"/>
          <w:sz w:val="26"/>
          <w:szCs w:val="26"/>
        </w:rPr>
        <w:t xml:space="preserve"> прем заранее – </w:t>
      </w:r>
      <w:proofErr w:type="gramStart"/>
      <w:r>
        <w:rPr>
          <w:color w:val="000000"/>
          <w:sz w:val="26"/>
          <w:szCs w:val="26"/>
        </w:rPr>
        <w:t>по</w:t>
      </w:r>
      <w:proofErr w:type="gramEnd"/>
      <w:r>
        <w:rPr>
          <w:color w:val="000000"/>
          <w:sz w:val="26"/>
          <w:szCs w:val="26"/>
        </w:rPr>
        <w:t xml:space="preserve"> «горячему» телефону или через сайт ПФР – это очень удобно.  </w:t>
      </w:r>
    </w:p>
    <w:p w:rsidR="001E514F" w:rsidRDefault="001E514F" w:rsidP="008045C8">
      <w:pPr>
        <w:ind w:firstLine="709"/>
        <w:jc w:val="both"/>
        <w:rPr>
          <w:b/>
          <w:color w:val="000000"/>
          <w:sz w:val="31"/>
          <w:szCs w:val="31"/>
        </w:rPr>
      </w:pPr>
    </w:p>
    <w:p w:rsidR="008045C8" w:rsidRPr="008045C8" w:rsidRDefault="008045C8" w:rsidP="00844BCF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6233" w:rsidRDefault="00816233" w:rsidP="008045C8">
      <w:pPr>
        <w:ind w:firstLine="709"/>
        <w:jc w:val="both"/>
        <w:rPr>
          <w:b/>
          <w:color w:val="000000"/>
          <w:sz w:val="30"/>
          <w:szCs w:val="30"/>
        </w:rPr>
      </w:pPr>
    </w:p>
    <w:p w:rsidR="00816233" w:rsidRDefault="00816233" w:rsidP="008045C8">
      <w:pPr>
        <w:ind w:firstLine="709"/>
        <w:jc w:val="both"/>
        <w:rPr>
          <w:b/>
          <w:color w:val="000000"/>
          <w:sz w:val="30"/>
          <w:szCs w:val="30"/>
        </w:rPr>
      </w:pPr>
    </w:p>
    <w:p w:rsidR="008045C8" w:rsidRPr="00816233" w:rsidRDefault="008045C8" w:rsidP="0081623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 w:val="30"/>
          <w:szCs w:val="30"/>
        </w:rPr>
      </w:pPr>
    </w:p>
    <w:sectPr w:rsidR="008045C8" w:rsidRPr="00816233" w:rsidSect="00F54DC6">
      <w:footerReference w:type="default" r:id="rId8"/>
      <w:pgSz w:w="11906" w:h="16838"/>
      <w:pgMar w:top="397" w:right="56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ED" w:rsidRDefault="00B666ED" w:rsidP="00E71AA1">
      <w:r>
        <w:separator/>
      </w:r>
    </w:p>
  </w:endnote>
  <w:endnote w:type="continuationSeparator" w:id="0">
    <w:p w:rsidR="00B666ED" w:rsidRDefault="00B666ED" w:rsidP="00E7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564630"/>
      <w:docPartObj>
        <w:docPartGallery w:val="Page Numbers (Bottom of Page)"/>
        <w:docPartUnique/>
      </w:docPartObj>
    </w:sdtPr>
    <w:sdtEndPr/>
    <w:sdtContent>
      <w:p w:rsidR="00E71AA1" w:rsidRDefault="00E71A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060">
          <w:rPr>
            <w:noProof/>
          </w:rPr>
          <w:t>1</w:t>
        </w:r>
        <w:r>
          <w:fldChar w:fldCharType="end"/>
        </w:r>
      </w:p>
    </w:sdtContent>
  </w:sdt>
  <w:p w:rsidR="00E71AA1" w:rsidRDefault="00E71A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ED" w:rsidRDefault="00B666ED" w:rsidP="00E71AA1">
      <w:r>
        <w:separator/>
      </w:r>
    </w:p>
  </w:footnote>
  <w:footnote w:type="continuationSeparator" w:id="0">
    <w:p w:rsidR="00B666ED" w:rsidRDefault="00B666ED" w:rsidP="00E7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608"/>
    <w:multiLevelType w:val="hybridMultilevel"/>
    <w:tmpl w:val="53CACAF6"/>
    <w:lvl w:ilvl="0" w:tplc="F23A31A0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564905"/>
    <w:multiLevelType w:val="hybridMultilevel"/>
    <w:tmpl w:val="42F4E616"/>
    <w:lvl w:ilvl="0" w:tplc="D6484840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F369D"/>
    <w:multiLevelType w:val="hybridMultilevel"/>
    <w:tmpl w:val="B0C64BF0"/>
    <w:lvl w:ilvl="0" w:tplc="F7BE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77"/>
    <w:rsid w:val="0006116E"/>
    <w:rsid w:val="00067E32"/>
    <w:rsid w:val="001430F0"/>
    <w:rsid w:val="001E514F"/>
    <w:rsid w:val="00296186"/>
    <w:rsid w:val="00314060"/>
    <w:rsid w:val="00335576"/>
    <w:rsid w:val="003774CC"/>
    <w:rsid w:val="003A77A9"/>
    <w:rsid w:val="004075B6"/>
    <w:rsid w:val="00430ECA"/>
    <w:rsid w:val="005B6552"/>
    <w:rsid w:val="005F07BD"/>
    <w:rsid w:val="006508C5"/>
    <w:rsid w:val="00661C18"/>
    <w:rsid w:val="006C3002"/>
    <w:rsid w:val="006C65D8"/>
    <w:rsid w:val="007A7D27"/>
    <w:rsid w:val="008045C8"/>
    <w:rsid w:val="00805704"/>
    <w:rsid w:val="00816233"/>
    <w:rsid w:val="00844BCF"/>
    <w:rsid w:val="008D7804"/>
    <w:rsid w:val="008F7334"/>
    <w:rsid w:val="009557D2"/>
    <w:rsid w:val="009C61BF"/>
    <w:rsid w:val="00A5209D"/>
    <w:rsid w:val="00A52616"/>
    <w:rsid w:val="00AA55AE"/>
    <w:rsid w:val="00AD2C32"/>
    <w:rsid w:val="00AE2E43"/>
    <w:rsid w:val="00B039A2"/>
    <w:rsid w:val="00B14B8F"/>
    <w:rsid w:val="00B546A2"/>
    <w:rsid w:val="00B666ED"/>
    <w:rsid w:val="00B66A53"/>
    <w:rsid w:val="00BC3978"/>
    <w:rsid w:val="00BD193D"/>
    <w:rsid w:val="00BF07C7"/>
    <w:rsid w:val="00C1401E"/>
    <w:rsid w:val="00C84C35"/>
    <w:rsid w:val="00D12C5F"/>
    <w:rsid w:val="00D22642"/>
    <w:rsid w:val="00DA7984"/>
    <w:rsid w:val="00E04EEA"/>
    <w:rsid w:val="00E639E0"/>
    <w:rsid w:val="00E67525"/>
    <w:rsid w:val="00E71AA1"/>
    <w:rsid w:val="00EA3B38"/>
    <w:rsid w:val="00F00339"/>
    <w:rsid w:val="00F25FB1"/>
    <w:rsid w:val="00F54DC6"/>
    <w:rsid w:val="00F56A77"/>
    <w:rsid w:val="00F8419D"/>
    <w:rsid w:val="00FE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A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45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1A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1A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0E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EC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age number"/>
    <w:basedOn w:val="a0"/>
    <w:rsid w:val="00E63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A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45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1A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1A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0E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EC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age number"/>
    <w:basedOn w:val="a0"/>
    <w:rsid w:val="00E6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Зинаида Александровна</dc:creator>
  <cp:lastModifiedBy>Понедельникова Татьяна Анатольевна</cp:lastModifiedBy>
  <cp:revision>12</cp:revision>
  <cp:lastPrinted>2019-02-05T01:29:00Z</cp:lastPrinted>
  <dcterms:created xsi:type="dcterms:W3CDTF">2019-02-01T09:35:00Z</dcterms:created>
  <dcterms:modified xsi:type="dcterms:W3CDTF">2019-02-28T09:14:00Z</dcterms:modified>
</cp:coreProperties>
</file>