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7D1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val="x-none"/>
        </w:rPr>
      </w:pP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E157D1" w:rsidRPr="00E157D1" w:rsidRDefault="003C0F5B" w:rsidP="00E157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года</w:t>
      </w:r>
      <w:r w:rsidR="00E157D1"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2/13</w:t>
      </w:r>
    </w:p>
    <w:p w:rsidR="00E157D1" w:rsidRPr="00E157D1" w:rsidRDefault="00E157D1" w:rsidP="00E157D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Об установлении формы нагрудного знака наблюдателя</w:t>
      </w: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на </w:t>
      </w:r>
      <w:r w:rsidR="003C0F5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повторных 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выборах депутат</w:t>
      </w:r>
      <w:r w:rsidR="003C0F5B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а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A71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157D1" w:rsidRPr="00E157D1" w:rsidRDefault="00E157D1" w:rsidP="004253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8 части 9 статьи 29 Закона Новосибирской области  «О выборах депутатов представительных органов муниципальных образований в Новосибирской области», избирательная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E157D1" w:rsidRPr="00E157D1" w:rsidRDefault="00E157D1" w:rsidP="004253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157D1" w:rsidRPr="00E157D1" w:rsidRDefault="00E157D1" w:rsidP="0042534C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  </w:t>
      </w:r>
      <w:r w:rsidR="00D76A2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</w:t>
      </w:r>
      <w:r w:rsidRPr="00E157D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1. Утвердить  форму нагрудного знака наблюдателя </w:t>
      </w:r>
      <w:r w:rsidRPr="00E157D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</w:t>
      </w:r>
      <w:r w:rsidR="003C0F5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повторных </w:t>
      </w:r>
      <w:r w:rsidRPr="00E157D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выборах депутат</w:t>
      </w:r>
      <w:r w:rsidR="003C0F5B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E157D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E15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A7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</w:t>
      </w:r>
      <w:r w:rsidR="009F17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71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E15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 </w:t>
      </w:r>
      <w:r w:rsidRPr="00E157D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согласно приложению.</w:t>
      </w:r>
      <w:r w:rsidRPr="00E157D1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</w:t>
      </w:r>
    </w:p>
    <w:p w:rsidR="00E157D1" w:rsidRPr="00E157D1" w:rsidRDefault="00E157D1" w:rsidP="004253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76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Довести настоящее решение до сведения участковых избирательных комиссий.</w:t>
      </w:r>
    </w:p>
    <w:p w:rsidR="00E157D1" w:rsidRPr="00E157D1" w:rsidRDefault="00E157D1" w:rsidP="004253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3. </w:t>
      </w:r>
      <w:proofErr w:type="gramStart"/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секретаря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Краснозерского района Новосибирской области Теплову </w:t>
      </w:r>
      <w:r w:rsidR="00A712B4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О.В..</w:t>
      </w:r>
    </w:p>
    <w:p w:rsidR="00E157D1" w:rsidRPr="00E157D1" w:rsidRDefault="00E157D1" w:rsidP="009F17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157D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</w:t>
      </w:r>
    </w:p>
    <w:tbl>
      <w:tblPr>
        <w:tblpPr w:leftFromText="180" w:rightFromText="180" w:vertAnchor="text" w:tblpY="1"/>
        <w:tblOverlap w:val="never"/>
        <w:tblW w:w="32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</w:tblGrid>
      <w:tr w:rsidR="00E157D1" w:rsidRPr="00E157D1" w:rsidTr="00E157D1">
        <w:tc>
          <w:tcPr>
            <w:tcW w:w="3261" w:type="dxa"/>
          </w:tcPr>
          <w:p w:rsidR="00E157D1" w:rsidRPr="00E157D1" w:rsidRDefault="00E157D1" w:rsidP="009F17D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E157D1" w:rsidRPr="00E157D1" w:rsidTr="00E157D1">
        <w:tc>
          <w:tcPr>
            <w:tcW w:w="3261" w:type="dxa"/>
          </w:tcPr>
          <w:p w:rsidR="00E157D1" w:rsidRPr="00E157D1" w:rsidRDefault="00E157D1" w:rsidP="009F17D3">
            <w:pPr>
              <w:keepNext/>
              <w:spacing w:after="0" w:line="240" w:lineRule="auto"/>
              <w:ind w:right="-1237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157D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комиссии</w:t>
            </w:r>
          </w:p>
        </w:tc>
      </w:tr>
      <w:tr w:rsidR="00E157D1" w:rsidRPr="00E157D1" w:rsidTr="00E157D1">
        <w:tc>
          <w:tcPr>
            <w:tcW w:w="3261" w:type="dxa"/>
          </w:tcPr>
          <w:p w:rsidR="00E157D1" w:rsidRPr="00E157D1" w:rsidRDefault="00E157D1" w:rsidP="009F17D3">
            <w:pPr>
              <w:keepNext/>
              <w:spacing w:after="0" w:line="240" w:lineRule="auto"/>
              <w:ind w:right="-1237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E157D1" w:rsidRPr="00E157D1" w:rsidRDefault="00E157D1" w:rsidP="009F17D3">
            <w:pPr>
              <w:keepNext/>
              <w:spacing w:after="0" w:line="240" w:lineRule="auto"/>
              <w:ind w:right="-1237"/>
              <w:jc w:val="both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157D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комиссии</w:t>
            </w:r>
          </w:p>
        </w:tc>
      </w:tr>
    </w:tbl>
    <w:p w:rsidR="00E157D1" w:rsidRDefault="00E157D1" w:rsidP="009F17D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E157D1" w:rsidRDefault="00E157D1" w:rsidP="009F17D3">
      <w:pPr>
        <w:tabs>
          <w:tab w:val="left" w:pos="415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О.А. Семенова</w:t>
      </w:r>
    </w:p>
    <w:p w:rsidR="00E157D1" w:rsidRDefault="00E157D1" w:rsidP="009F17D3">
      <w:pPr>
        <w:tabs>
          <w:tab w:val="left" w:pos="415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E157D1" w:rsidRPr="00E157D1" w:rsidRDefault="00E157D1" w:rsidP="009F17D3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 xml:space="preserve">                                                              О.В. Теплова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br w:type="textWrapping" w:clear="all"/>
      </w: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E157D1" w:rsidRPr="00E157D1" w:rsidRDefault="00E157D1" w:rsidP="00E157D1">
      <w:pPr>
        <w:spacing w:after="0" w:line="240" w:lineRule="auto"/>
        <w:rPr>
          <w:rFonts w:ascii="Times New Roman" w:eastAsia="Calibri" w:hAnsi="Times New Roman" w:cs="Times New Roman"/>
        </w:rPr>
        <w:sectPr w:rsidR="00E157D1" w:rsidRPr="00E157D1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157D1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E157D1" w:rsidRPr="00E157D1" w:rsidRDefault="00E157D1" w:rsidP="00E157D1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57D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E157D1" w:rsidRPr="00E157D1" w:rsidRDefault="00E157D1" w:rsidP="00E157D1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57D1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E157D1" w:rsidRPr="00E157D1" w:rsidRDefault="00E157D1" w:rsidP="00E157D1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Краснозерского района Новосибирской области</w:t>
      </w:r>
    </w:p>
    <w:p w:rsidR="00E157D1" w:rsidRPr="00E157D1" w:rsidRDefault="00E157D1" w:rsidP="00E157D1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</w:rPr>
      </w:pPr>
      <w:r w:rsidRPr="00E157D1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C0F5B">
        <w:rPr>
          <w:rFonts w:ascii="Times New Roman" w:eastAsia="Calibri" w:hAnsi="Times New Roman" w:cs="Times New Roman"/>
          <w:sz w:val="24"/>
          <w:szCs w:val="24"/>
        </w:rPr>
        <w:t>28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 201</w:t>
      </w:r>
      <w:r w:rsidR="003C0F5B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 </w:t>
      </w:r>
      <w:r w:rsidRPr="00E157D1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3C0F5B">
        <w:rPr>
          <w:rFonts w:ascii="Times New Roman" w:eastAsia="Calibri" w:hAnsi="Times New Roman" w:cs="Times New Roman"/>
          <w:sz w:val="24"/>
          <w:szCs w:val="24"/>
        </w:rPr>
        <w:t>2/13</w:t>
      </w:r>
    </w:p>
    <w:p w:rsidR="00E157D1" w:rsidRPr="00E157D1" w:rsidRDefault="00E157D1" w:rsidP="00E157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57D1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7D1">
        <w:rPr>
          <w:rFonts w:ascii="Times New Roman" w:eastAsia="Calibri" w:hAnsi="Times New Roman" w:cs="Times New Roman"/>
          <w:b/>
          <w:sz w:val="28"/>
          <w:szCs w:val="28"/>
        </w:rPr>
        <w:t xml:space="preserve">и описание нагрудного знака наблюдателя на </w:t>
      </w:r>
      <w:r w:rsidR="003C0F5B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E157D1">
        <w:rPr>
          <w:rFonts w:ascii="Times New Roman" w:eastAsia="Calibri" w:hAnsi="Times New Roman" w:cs="Times New Roman"/>
          <w:b/>
          <w:sz w:val="28"/>
          <w:szCs w:val="28"/>
        </w:rPr>
        <w:t xml:space="preserve">выборах </w:t>
      </w:r>
      <w:proofErr w:type="gramStart"/>
      <w:r w:rsidRPr="00E157D1">
        <w:rPr>
          <w:rFonts w:ascii="Times New Roman" w:eastAsia="Calibri" w:hAnsi="Times New Roman" w:cs="Times New Roman"/>
          <w:b/>
          <w:sz w:val="28"/>
          <w:szCs w:val="28"/>
        </w:rPr>
        <w:t>депутат</w:t>
      </w:r>
      <w:r w:rsidR="003C0F5B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E157D1">
        <w:rPr>
          <w:rFonts w:ascii="Times New Roman" w:eastAsia="Calibri" w:hAnsi="Times New Roman" w:cs="Times New Roman"/>
        </w:rPr>
        <w:t xml:space="preserve"> 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 w:rsidR="00A712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третьего </w:t>
      </w:r>
      <w:r w:rsidRPr="00E1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созыва</w:t>
      </w:r>
      <w:proofErr w:type="gramEnd"/>
    </w:p>
    <w:p w:rsidR="00E157D1" w:rsidRPr="00E157D1" w:rsidRDefault="00E157D1" w:rsidP="00E157D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157D1" w:rsidRPr="00E157D1" w:rsidTr="00473C22">
        <w:tc>
          <w:tcPr>
            <w:tcW w:w="7938" w:type="dxa"/>
            <w:shd w:val="clear" w:color="auto" w:fill="auto"/>
          </w:tcPr>
          <w:p w:rsidR="009F17D3" w:rsidRPr="00E157D1" w:rsidRDefault="001C57ED" w:rsidP="0042534C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Повторные в</w:t>
            </w:r>
            <w:r w:rsidR="00E157D1" w:rsidRPr="00E15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ыборы </w:t>
            </w:r>
            <w:proofErr w:type="gramStart"/>
            <w:r w:rsidR="009F17D3" w:rsidRPr="00E15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депутат</w:t>
            </w:r>
            <w:r w:rsidR="003C0F5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  </w:t>
            </w:r>
            <w:r w:rsidR="009F17D3" w:rsidRPr="00E1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Совета депутатов Краснозерского района Новосибирской области </w:t>
            </w:r>
            <w:r w:rsidR="009F17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третьего </w:t>
            </w:r>
            <w:r w:rsidR="009F17D3" w:rsidRPr="00E1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созыва</w:t>
            </w:r>
            <w:proofErr w:type="gramEnd"/>
            <w:r w:rsidR="00D76A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многомандатному избирательному округу № 2</w:t>
            </w:r>
          </w:p>
          <w:p w:rsidR="009F17D3" w:rsidRDefault="009F17D3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57D1" w:rsidRPr="00E157D1" w:rsidRDefault="00A712B4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76A2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сентября 201</w:t>
            </w:r>
            <w:r w:rsidR="00D76A2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157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 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7D1">
              <w:rPr>
                <w:rFonts w:ascii="Times New Roman" w:eastAsia="Calibri" w:hAnsi="Times New Roman" w:cs="Times New Roman"/>
                <w:sz w:val="28"/>
                <w:szCs w:val="28"/>
              </w:rPr>
              <w:t>Наблюдатель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7D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_______________________________________________________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157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(Ф.И.О.)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57D1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________________________________________________________________________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157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(участковая избирательная комиссия, номер избирательного участка)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7D1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 ___________________________________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157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(Ф.И.О. кандидата или наименование избирательного объединения)</w:t>
            </w:r>
          </w:p>
          <w:p w:rsidR="00E157D1" w:rsidRPr="00E157D1" w:rsidRDefault="00E157D1" w:rsidP="00E1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157D1" w:rsidRPr="00E157D1" w:rsidRDefault="00E157D1" w:rsidP="00E157D1">
      <w:pPr>
        <w:spacing w:after="0" w:line="240" w:lineRule="auto"/>
        <w:rPr>
          <w:rFonts w:ascii="Times New Roman" w:eastAsia="Calibri" w:hAnsi="Times New Roman" w:cs="Times New Roman"/>
        </w:rPr>
      </w:pPr>
    </w:p>
    <w:p w:rsidR="00E157D1" w:rsidRPr="00E157D1" w:rsidRDefault="00E157D1" w:rsidP="00E1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E157D1">
        <w:rPr>
          <w:rFonts w:ascii="Times New Roman" w:eastAsia="Calibri" w:hAnsi="Times New Roman" w:cs="Times New Roman"/>
        </w:rPr>
        <w:t>Нагрудный знак наблюдателя представляет собой прямоугольную карточку размером не более 85 х 60 мм, изготовленную из плотной бумаги белого цвета, на которой указываются вид выборов, дата выборов, фамилия, имя, отчество наблюдателя, номер участковой избирательной комиссии избирательного участка на который направлен наблюдатель, а также фамилия, имя, отчество кандидата или наименование избирательного объединения.</w:t>
      </w:r>
      <w:proofErr w:type="gramEnd"/>
    </w:p>
    <w:p w:rsidR="00E157D1" w:rsidRPr="00E157D1" w:rsidRDefault="00E157D1" w:rsidP="00E1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E157D1">
        <w:rPr>
          <w:rFonts w:ascii="Times New Roman" w:eastAsia="Calibri" w:hAnsi="Times New Roman" w:cs="Times New Roman"/>
        </w:rPr>
        <w:t>Текст на нагрудный знак наносится машинописным, рукописным либо комбинированным  способами.</w:t>
      </w:r>
    </w:p>
    <w:p w:rsidR="00E157D1" w:rsidRPr="00E157D1" w:rsidRDefault="00E157D1" w:rsidP="00E1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E157D1">
        <w:rPr>
          <w:rFonts w:ascii="Times New Roman" w:eastAsia="Calibri" w:hAnsi="Times New Roman" w:cs="Times New Roman"/>
        </w:rPr>
        <w:t>При использовании машинописного способа слова «наблюдатель», фамилия наблюдателя, а также фамилия, имя, отчество кандидата или наименование избирательного объединения, назначивших наблюдателя,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E157D1" w:rsidRPr="00E157D1" w:rsidRDefault="00E157D1" w:rsidP="00E1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7D1">
        <w:rPr>
          <w:rFonts w:ascii="Times New Roman" w:eastAsia="Calibri" w:hAnsi="Times New Roman" w:cs="Times New Roman"/>
        </w:rPr>
        <w:t>Нагрудный знак не является документом, заменяющим документ о назначении наблюдателя и удостоверяющим личность.</w:t>
      </w:r>
    </w:p>
    <w:p w:rsidR="00E157D1" w:rsidRPr="00E157D1" w:rsidRDefault="00E157D1" w:rsidP="00E157D1">
      <w:pPr>
        <w:spacing w:after="120" w:line="240" w:lineRule="auto"/>
        <w:rPr>
          <w:rFonts w:ascii="Times New Roman" w:eastAsia="Times New Roman" w:hAnsi="Times New Roman" w:cs="Times New Roman"/>
          <w:bCs/>
          <w:i/>
          <w:lang w:val="x-none" w:eastAsia="x-none"/>
        </w:rPr>
      </w:pPr>
      <w:r w:rsidRPr="00E157D1">
        <w:rPr>
          <w:rFonts w:ascii="Times New Roman" w:eastAsia="Times New Roman" w:hAnsi="Times New Roman" w:cs="Times New Roman"/>
          <w:bCs/>
          <w:i/>
          <w:lang w:val="x-none" w:eastAsia="x-none"/>
        </w:rPr>
        <w:t xml:space="preserve">            </w:t>
      </w: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E157D1" w:rsidRPr="00E157D1" w:rsidRDefault="00E157D1" w:rsidP="00E157D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</w:p>
    <w:p w:rsidR="0094166F" w:rsidRPr="00E157D1" w:rsidRDefault="0094166F">
      <w:pPr>
        <w:rPr>
          <w:lang w:val="x-none"/>
        </w:rPr>
      </w:pPr>
    </w:p>
    <w:sectPr w:rsidR="0094166F" w:rsidRPr="00E1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FC"/>
    <w:rsid w:val="001C57ED"/>
    <w:rsid w:val="003C0F5B"/>
    <w:rsid w:val="0042534C"/>
    <w:rsid w:val="00562EE9"/>
    <w:rsid w:val="006348FC"/>
    <w:rsid w:val="0094166F"/>
    <w:rsid w:val="009F17D3"/>
    <w:rsid w:val="00A712B4"/>
    <w:rsid w:val="00D76A25"/>
    <w:rsid w:val="00E157D1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2016-06-30T10:40:00Z</cp:lastPrinted>
  <dcterms:created xsi:type="dcterms:W3CDTF">2015-06-13T08:32:00Z</dcterms:created>
  <dcterms:modified xsi:type="dcterms:W3CDTF">2016-06-30T10:41:00Z</dcterms:modified>
</cp:coreProperties>
</file>