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14" w:rsidRPr="00E01E14" w:rsidRDefault="00E01E14" w:rsidP="00E01E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1E14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E01E14" w:rsidRPr="00E01E14" w:rsidRDefault="00E96B24" w:rsidP="00E01E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E01E14" w:rsidRPr="00E01E14" w:rsidRDefault="00E01E14" w:rsidP="00E01E1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p w:rsidR="00E01E14" w:rsidRPr="00E01E14" w:rsidRDefault="00E01E14" w:rsidP="00E01E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1E14" w:rsidRPr="00E01E14" w:rsidRDefault="00E01E14" w:rsidP="00E01E14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E01E1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E01E14" w:rsidRPr="00E01E14" w:rsidRDefault="00053E60" w:rsidP="00E01E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96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6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E01E14" w:rsidRPr="00E0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№</w:t>
      </w:r>
      <w:r w:rsidR="00E96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2/20</w:t>
      </w:r>
    </w:p>
    <w:p w:rsidR="00E01E14" w:rsidRPr="00E01E14" w:rsidRDefault="00E01E14" w:rsidP="00E01E1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01E1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</w:p>
    <w:p w:rsidR="00E01E14" w:rsidRPr="00E01E14" w:rsidRDefault="00E01E14" w:rsidP="00E01E1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01E14" w:rsidRPr="00E01E14" w:rsidRDefault="00E96B24" w:rsidP="00E01E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E01E14" w:rsidRPr="00E01E14" w:rsidRDefault="00E01E14" w:rsidP="00E01E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96B24" w:rsidRPr="009B4B87" w:rsidRDefault="00E01E14" w:rsidP="00E96B24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E01E1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 Порядке изготовления и использования второго экземпляра списка избирателей, его передачи соответствующей участковой избирательной комиссии, его заверения и уточнения на выборах депутатов </w:t>
      </w:r>
      <w:r w:rsidR="00E96B24"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E96B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E96B24"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E01E14" w:rsidRPr="00E01E14" w:rsidRDefault="00E01E14" w:rsidP="00F31FAF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E01E14" w:rsidRPr="00E01E14" w:rsidRDefault="00E01E14" w:rsidP="00F31F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0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13 статьи 16 Закона Новосибирской области  «О выборах депутатов представительных органов муниципальных образований в Новосибирской области», избирательная комиссия </w:t>
      </w:r>
      <w:r w:rsidR="00E96B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E01E14" w:rsidRPr="00E01E14" w:rsidRDefault="00E01E14" w:rsidP="00F31F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01E14" w:rsidRPr="00053E60" w:rsidRDefault="00053E60" w:rsidP="00F31FAF">
      <w:pPr>
        <w:tabs>
          <w:tab w:val="left" w:pos="708"/>
          <w:tab w:val="center" w:pos="4677"/>
          <w:tab w:val="right" w:pos="9355"/>
        </w:tabs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1.</w:t>
      </w:r>
      <w:r w:rsidR="00E01E14" w:rsidRPr="00053E60">
        <w:rPr>
          <w:rFonts w:ascii="Times New Roman" w:eastAsia="Calibri" w:hAnsi="Times New Roman" w:cs="Times New Roman"/>
          <w:sz w:val="28"/>
          <w:szCs w:val="28"/>
        </w:rPr>
        <w:t xml:space="preserve">Утвердить Порядок изготовления и использования второго экземпляра списка избирателей, его передачи соответствующей участковой избирательной комиссии, его заверения и уточнения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повторных </w:t>
      </w:r>
      <w:r w:rsidR="00E01E14" w:rsidRPr="00053E60">
        <w:rPr>
          <w:rFonts w:ascii="Times New Roman" w:eastAsia="Calibri" w:hAnsi="Times New Roman" w:cs="Times New Roman"/>
          <w:sz w:val="28"/>
          <w:szCs w:val="28"/>
        </w:rPr>
        <w:t xml:space="preserve">выборах депутатов </w:t>
      </w:r>
      <w:r w:rsidR="00E96B24" w:rsidRPr="00053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 xml:space="preserve"> </w:t>
      </w:r>
      <w:r w:rsidR="00E01E14" w:rsidRPr="00E01E14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E01E14" w:rsidRPr="00E01E14" w:rsidRDefault="00E01E14" w:rsidP="00F31F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 xml:space="preserve"> 2.  </w:t>
      </w:r>
      <w:proofErr w:type="gramStart"/>
      <w:r w:rsidRPr="00E01E1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01E14">
        <w:rPr>
          <w:rFonts w:ascii="Times New Roman" w:eastAsia="Calibri" w:hAnsi="Times New Roman" w:cs="Times New Roman"/>
          <w:sz w:val="28"/>
          <w:szCs w:val="28"/>
        </w:rPr>
        <w:t xml:space="preserve"> выполнением</w:t>
      </w:r>
      <w:r w:rsidRPr="00E01E14">
        <w:rPr>
          <w:rFonts w:ascii="Times New Roman" w:eastAsia="Calibri" w:hAnsi="Times New Roman" w:cs="Times New Roman"/>
        </w:rPr>
        <w:t xml:space="preserve"> </w:t>
      </w:r>
      <w:r w:rsidRPr="00E01E14">
        <w:rPr>
          <w:rFonts w:ascii="Times New Roman" w:eastAsia="Calibri" w:hAnsi="Times New Roman" w:cs="Times New Roman"/>
          <w:sz w:val="28"/>
          <w:szCs w:val="28"/>
        </w:rPr>
        <w:t xml:space="preserve">настоящего решения возложить на секретаря избирательной комиссии </w:t>
      </w:r>
      <w:r w:rsidR="00E96B24">
        <w:rPr>
          <w:rFonts w:ascii="Times New Roman" w:eastAsia="Calibri" w:hAnsi="Times New Roman" w:cs="Times New Roman"/>
          <w:sz w:val="28"/>
          <w:szCs w:val="28"/>
        </w:rPr>
        <w:t>Краснозерского района Новосибирской области Теплову О.В..</w:t>
      </w:r>
    </w:p>
    <w:p w:rsidR="00E01E14" w:rsidRPr="00E01E14" w:rsidRDefault="00E01E14" w:rsidP="00F31F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354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</w:tblGrid>
      <w:tr w:rsidR="00E01E14" w:rsidRPr="00E01E14" w:rsidTr="00193B7D">
        <w:tc>
          <w:tcPr>
            <w:tcW w:w="3544" w:type="dxa"/>
          </w:tcPr>
          <w:p w:rsidR="00E01E14" w:rsidRPr="00E01E14" w:rsidRDefault="00E01E14" w:rsidP="00053E6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E01E14" w:rsidRPr="00E01E14" w:rsidTr="00193B7D">
        <w:tc>
          <w:tcPr>
            <w:tcW w:w="3544" w:type="dxa"/>
          </w:tcPr>
          <w:p w:rsidR="00E01E14" w:rsidRPr="00E01E14" w:rsidRDefault="00E01E14" w:rsidP="00053E60">
            <w:pPr>
              <w:keepNext/>
              <w:spacing w:after="0" w:line="240" w:lineRule="auto"/>
              <w:ind w:right="-954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E01E14" w:rsidRPr="00E01E14" w:rsidRDefault="00E01E14" w:rsidP="00053E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</w:t>
      </w:r>
      <w:bookmarkStart w:id="0" w:name="_GoBack"/>
      <w:bookmarkEnd w:id="0"/>
      <w:r w:rsidRPr="00E0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E96B24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  <w:r w:rsidRPr="00E01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E01E14" w:rsidRPr="00E01E14" w:rsidRDefault="00E01E14" w:rsidP="00053E60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E01E14" w:rsidRPr="00E01E14" w:rsidRDefault="00E01E14" w:rsidP="00053E60">
      <w:pPr>
        <w:tabs>
          <w:tab w:val="left" w:pos="708"/>
          <w:tab w:val="left" w:pos="6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01E1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Секретарь комиссии    </w:t>
      </w:r>
      <w:r w:rsidR="00E96B2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E96B2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053E6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</w:t>
      </w:r>
      <w:r w:rsidR="00E96B2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О.В. Теплова</w:t>
      </w:r>
    </w:p>
    <w:p w:rsidR="00E01E14" w:rsidRPr="00E01E14" w:rsidRDefault="00E01E14" w:rsidP="00053E60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E01E14" w:rsidRPr="00E01E14" w:rsidRDefault="00E01E14" w:rsidP="00E01E14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E01E14" w:rsidRPr="00E01E14" w:rsidRDefault="00E01E14" w:rsidP="00E01E14">
      <w:pPr>
        <w:spacing w:after="0" w:line="240" w:lineRule="auto"/>
        <w:rPr>
          <w:rFonts w:ascii="Times New Roman" w:eastAsia="Calibri" w:hAnsi="Times New Roman" w:cs="Times New Roman"/>
        </w:rPr>
      </w:pPr>
      <w:r w:rsidRPr="00E01E1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</w:t>
      </w:r>
    </w:p>
    <w:p w:rsidR="00E01E14" w:rsidRPr="00E01E14" w:rsidRDefault="00E01E14" w:rsidP="00E01E14">
      <w:pPr>
        <w:spacing w:after="0" w:line="240" w:lineRule="auto"/>
        <w:rPr>
          <w:rFonts w:ascii="Times New Roman" w:eastAsia="Calibri" w:hAnsi="Times New Roman" w:cs="Times New Roman"/>
        </w:rPr>
      </w:pPr>
    </w:p>
    <w:p w:rsidR="00E01E14" w:rsidRPr="00E01E14" w:rsidRDefault="00E01E14" w:rsidP="00E01E14">
      <w:pPr>
        <w:spacing w:after="0" w:line="240" w:lineRule="auto"/>
        <w:rPr>
          <w:rFonts w:ascii="Times New Roman" w:eastAsia="Calibri" w:hAnsi="Times New Roman" w:cs="Times New Roman"/>
        </w:rPr>
      </w:pPr>
    </w:p>
    <w:p w:rsidR="00E01E14" w:rsidRPr="00E01E14" w:rsidRDefault="00E01E14" w:rsidP="00E01E1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  <w:sectPr w:rsidR="00E01E14" w:rsidRPr="00E01E14" w:rsidSect="0049102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1E14" w:rsidRPr="00E01E14" w:rsidRDefault="00E01E14" w:rsidP="00E01E1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</w:pPr>
      <w:r w:rsidRPr="00E01E14">
        <w:rPr>
          <w:rFonts w:ascii="Times New Roman" w:eastAsia="Calibri" w:hAnsi="Times New Roman" w:cs="Times New Roman"/>
        </w:rPr>
        <w:lastRenderedPageBreak/>
        <w:t>Приложение</w:t>
      </w:r>
    </w:p>
    <w:p w:rsidR="00E01E14" w:rsidRPr="00E01E14" w:rsidRDefault="00E01E14" w:rsidP="00E01E1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</w:pPr>
      <w:r w:rsidRPr="00E01E14">
        <w:rPr>
          <w:rFonts w:ascii="Times New Roman" w:eastAsia="Calibri" w:hAnsi="Times New Roman" w:cs="Times New Roman"/>
        </w:rPr>
        <w:t>к  решению избирательной комиссии</w:t>
      </w:r>
    </w:p>
    <w:p w:rsidR="00E01E14" w:rsidRPr="00E01E14" w:rsidRDefault="00E96B24" w:rsidP="00E01E1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</w:rPr>
        <w:t>Краснозерского района Новосибирской области</w:t>
      </w:r>
    </w:p>
    <w:p w:rsidR="00E01E14" w:rsidRPr="00E01E14" w:rsidRDefault="00053E60" w:rsidP="00E01E14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</w:t>
      </w:r>
      <w:r w:rsidR="00E01E14" w:rsidRPr="00E01E14">
        <w:rPr>
          <w:rFonts w:ascii="Times New Roman" w:eastAsia="Calibri" w:hAnsi="Times New Roman" w:cs="Times New Roman"/>
        </w:rPr>
        <w:t>т</w:t>
      </w:r>
      <w:r>
        <w:rPr>
          <w:rFonts w:ascii="Times New Roman" w:eastAsia="Calibri" w:hAnsi="Times New Roman" w:cs="Times New Roman"/>
        </w:rPr>
        <w:t xml:space="preserve"> 28</w:t>
      </w:r>
      <w:r w:rsidR="00E96B24">
        <w:rPr>
          <w:rFonts w:ascii="Times New Roman" w:eastAsia="Calibri" w:hAnsi="Times New Roman" w:cs="Times New Roman"/>
        </w:rPr>
        <w:t xml:space="preserve"> июня 201</w:t>
      </w:r>
      <w:r>
        <w:rPr>
          <w:rFonts w:ascii="Times New Roman" w:eastAsia="Calibri" w:hAnsi="Times New Roman" w:cs="Times New Roman"/>
        </w:rPr>
        <w:t>6</w:t>
      </w:r>
      <w:r w:rsidR="00E96B24">
        <w:rPr>
          <w:rFonts w:ascii="Times New Roman" w:eastAsia="Calibri" w:hAnsi="Times New Roman" w:cs="Times New Roman"/>
        </w:rPr>
        <w:t xml:space="preserve"> г</w:t>
      </w:r>
      <w:r>
        <w:rPr>
          <w:rFonts w:ascii="Times New Roman" w:eastAsia="Calibri" w:hAnsi="Times New Roman" w:cs="Times New Roman"/>
        </w:rPr>
        <w:t>ода</w:t>
      </w:r>
      <w:r w:rsidR="00E96B24">
        <w:rPr>
          <w:rFonts w:ascii="Times New Roman" w:eastAsia="Calibri" w:hAnsi="Times New Roman" w:cs="Times New Roman"/>
        </w:rPr>
        <w:t xml:space="preserve"> </w:t>
      </w:r>
      <w:r w:rsidR="00E01E14" w:rsidRPr="00E01E14">
        <w:rPr>
          <w:rFonts w:ascii="Times New Roman" w:eastAsia="Calibri" w:hAnsi="Times New Roman" w:cs="Times New Roman"/>
        </w:rPr>
        <w:t xml:space="preserve"> №</w:t>
      </w:r>
      <w:r w:rsidR="00E96B2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2/20</w:t>
      </w:r>
    </w:p>
    <w:p w:rsidR="00E01E14" w:rsidRPr="00E01E14" w:rsidRDefault="00E01E14" w:rsidP="00E01E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B24" w:rsidRPr="009B4B87" w:rsidRDefault="00E01E14" w:rsidP="00E96B24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E01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изготовления и использования второго экземпляра списка избирателей, его передачи соответствующей участковой избирательной комиссии, его заверения  и уточнения на </w:t>
      </w:r>
      <w:r w:rsidR="00053E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повторных </w:t>
      </w:r>
      <w:r w:rsidRPr="00E01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выборах </w:t>
      </w:r>
      <w:proofErr w:type="gramStart"/>
      <w:r w:rsidRPr="00E01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депутатов </w:t>
      </w:r>
      <w:r w:rsidR="00E96B24"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E96B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E96B24"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  <w:proofErr w:type="gramEnd"/>
    </w:p>
    <w:p w:rsidR="00E01E14" w:rsidRPr="00E01E14" w:rsidRDefault="00E01E14" w:rsidP="00E96B24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x-none"/>
        </w:rPr>
      </w:pP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 случае утраты или непредвиденной порчи первого экземпляра списка избирателей, участковая комиссия составляет акт</w:t>
      </w:r>
      <w:r w:rsidRPr="00E01E14">
        <w:rPr>
          <w:rFonts w:ascii="Times New Roman" w:eastAsia="Calibri" w:hAnsi="Times New Roman" w:cs="Times New Roman"/>
          <w:i/>
          <w:iCs/>
          <w:sz w:val="28"/>
          <w:szCs w:val="28"/>
        </w:rPr>
        <w:t>,</w:t>
      </w:r>
      <w:r w:rsidRPr="00E01E14">
        <w:rPr>
          <w:rFonts w:ascii="Times New Roman" w:eastAsia="Calibri" w:hAnsi="Times New Roman" w:cs="Times New Roman"/>
          <w:sz w:val="28"/>
          <w:szCs w:val="28"/>
        </w:rPr>
        <w:t xml:space="preserve">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члены участковой комиссии как с правом решающего, так и с правом совещательного голоса, а также наблюдатели.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 случае если список избирателей составлялся избирательной комиссией муниципального образования, акт составляется в двух экземплярах. Первый экземпляр остается в участковой комиссии, а второй направляется в избирательную комиссию муниципального образования вместе с обращением участковой комиссии о передаче второго экземпляра списка избирателей.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Решение об использовании второго экземпляра списка избирателей для голосования на соответствующем избирательном участке принимает избирательная комиссия, составившая список избирателей.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соответственно муниципальной или участковой комиссии и заверяется печатью соответствующей избирательной комиссии.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 случае если список избирателей составлялся муниципальной избирательной комиссией, он по акту передается в соответствующую участковую комиссию.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избирателей.</w:t>
      </w:r>
    </w:p>
    <w:p w:rsidR="00E01E14" w:rsidRPr="00E01E14" w:rsidRDefault="00E01E14" w:rsidP="00E01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E14">
        <w:rPr>
          <w:rFonts w:ascii="Times New Roman" w:eastAsia="Calibri" w:hAnsi="Times New Roman" w:cs="Times New Roman"/>
          <w:sz w:val="28"/>
          <w:szCs w:val="28"/>
        </w:rP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94166F" w:rsidRDefault="0094166F"/>
    <w:sectPr w:rsidR="0094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7B56"/>
    <w:multiLevelType w:val="hybridMultilevel"/>
    <w:tmpl w:val="FD8CA872"/>
    <w:lvl w:ilvl="0" w:tplc="1088AA2C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7A"/>
    <w:rsid w:val="00053E60"/>
    <w:rsid w:val="00277D7A"/>
    <w:rsid w:val="00562EE9"/>
    <w:rsid w:val="0094166F"/>
    <w:rsid w:val="00E01E14"/>
    <w:rsid w:val="00E421E3"/>
    <w:rsid w:val="00E96B24"/>
    <w:rsid w:val="00F31FAF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2016-06-25T05:24:00Z</cp:lastPrinted>
  <dcterms:created xsi:type="dcterms:W3CDTF">2015-06-17T11:35:00Z</dcterms:created>
  <dcterms:modified xsi:type="dcterms:W3CDTF">2016-06-25T05:24:00Z</dcterms:modified>
</cp:coreProperties>
</file>