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D" w:rsidRDefault="00C0712D" w:rsidP="00D56ED7">
      <w:pPr>
        <w:spacing w:after="0" w:line="240" w:lineRule="auto"/>
        <w:ind w:left="-709" w:firstLine="709"/>
        <w:jc w:val="center"/>
        <w:rPr>
          <w:rFonts w:cs="Segoe UI"/>
          <w:b/>
          <w:sz w:val="28"/>
          <w:szCs w:val="28"/>
        </w:rPr>
      </w:pPr>
    </w:p>
    <w:p w:rsidR="00D56ED7" w:rsidRPr="00E32526" w:rsidRDefault="00224DFE" w:rsidP="00D56ED7">
      <w:pPr>
        <w:spacing w:after="0" w:line="240" w:lineRule="auto"/>
        <w:ind w:left="-709" w:firstLine="709"/>
        <w:jc w:val="center"/>
        <w:rPr>
          <w:rFonts w:cs="Segoe UI"/>
          <w:b/>
          <w:sz w:val="28"/>
          <w:szCs w:val="28"/>
        </w:rPr>
      </w:pPr>
      <w:r w:rsidRPr="00E32526">
        <w:rPr>
          <w:rFonts w:cs="Segoe UI"/>
          <w:b/>
          <w:sz w:val="28"/>
          <w:szCs w:val="28"/>
        </w:rPr>
        <w:t>Жел</w:t>
      </w:r>
      <w:r w:rsidR="00D56ED7" w:rsidRPr="00E32526">
        <w:rPr>
          <w:rFonts w:cs="Segoe UI"/>
          <w:b/>
          <w:sz w:val="28"/>
          <w:szCs w:val="28"/>
        </w:rPr>
        <w:t>аете получить сведения из ЕГРП?</w:t>
      </w:r>
    </w:p>
    <w:p w:rsidR="00224DFE" w:rsidRPr="00E32526" w:rsidRDefault="00224DFE" w:rsidP="00D56ED7">
      <w:pPr>
        <w:spacing w:after="0" w:line="240" w:lineRule="auto"/>
        <w:ind w:left="-709" w:firstLine="709"/>
        <w:jc w:val="center"/>
        <w:rPr>
          <w:rFonts w:cs="Segoe UI"/>
          <w:b/>
          <w:sz w:val="28"/>
          <w:szCs w:val="28"/>
        </w:rPr>
      </w:pPr>
      <w:r w:rsidRPr="00E32526">
        <w:rPr>
          <w:rFonts w:cs="Segoe UI"/>
          <w:b/>
          <w:sz w:val="28"/>
          <w:szCs w:val="28"/>
        </w:rPr>
        <w:t>Обращайтесь в Кадастровую палату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rFonts w:cs="Segoe UI"/>
          <w:b/>
          <w:sz w:val="28"/>
          <w:szCs w:val="28"/>
        </w:rPr>
      </w:pP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rFonts w:cs="Segoe UI"/>
          <w:i/>
          <w:sz w:val="24"/>
          <w:szCs w:val="24"/>
        </w:rPr>
      </w:pPr>
      <w:r w:rsidRPr="00E32526">
        <w:rPr>
          <w:rFonts w:cs="Segoe UI"/>
          <w:i/>
          <w:sz w:val="24"/>
          <w:szCs w:val="24"/>
        </w:rPr>
        <w:t xml:space="preserve">Чтобы обезопасить себя от мошенничества при заключении сделки с объектом недвижимости, рекомендуется подробнее его изучить. Актуальная информация содержится в Едином государственном реестре прав на недвижимое имущество и сделок с ним (ЕГРП) и предоставляется в виде выписки. Заказать ее новосибирцы и жители Новосибирской области могут в </w:t>
      </w:r>
      <w:hyperlink r:id="rId6" w:anchor="h=1&amp;t=0" w:history="1">
        <w:r w:rsidRPr="00E32526">
          <w:rPr>
            <w:rStyle w:val="a9"/>
            <w:rFonts w:cs="Segoe UI"/>
            <w:i/>
            <w:sz w:val="24"/>
            <w:szCs w:val="24"/>
          </w:rPr>
          <w:t>Кадастровой палате</w:t>
        </w:r>
      </w:hyperlink>
      <w:r w:rsidRPr="00E32526">
        <w:rPr>
          <w:rFonts w:cs="Segoe UI"/>
          <w:i/>
          <w:sz w:val="24"/>
          <w:szCs w:val="24"/>
        </w:rPr>
        <w:t xml:space="preserve"> – популярная услуга Росреестра доступна здесь с 1 января.</w:t>
      </w:r>
    </w:p>
    <w:p w:rsidR="00224DFE" w:rsidRPr="00E32526" w:rsidRDefault="00224DFE" w:rsidP="00D56ED7">
      <w:pPr>
        <w:tabs>
          <w:tab w:val="left" w:pos="0"/>
        </w:tabs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</w:rPr>
      </w:pPr>
      <w:r w:rsidRPr="00E32526">
        <w:rPr>
          <w:rFonts w:eastAsia="Times New Roman" w:cs="Times New Roman"/>
          <w:sz w:val="24"/>
          <w:szCs w:val="24"/>
        </w:rPr>
        <w:t xml:space="preserve">Из выписки можно узнать, кто владеет интересующей недвижимостью, не зарегистрированы ли на нее аресты, нет ли в отношении нее судебных споров. В соответствии с этим </w:t>
      </w:r>
      <w:r w:rsidRPr="00E32526">
        <w:rPr>
          <w:rFonts w:cs="Segoe UI"/>
          <w:sz w:val="24"/>
          <w:szCs w:val="24"/>
        </w:rPr>
        <w:t xml:space="preserve">выписки из ЕГРП содержат: общедоступные </w:t>
      </w:r>
      <w:r w:rsidRPr="00E32526">
        <w:rPr>
          <w:rFonts w:eastAsia="Times New Roman" w:cs="Segoe UI"/>
          <w:sz w:val="24"/>
          <w:szCs w:val="24"/>
        </w:rPr>
        <w:t xml:space="preserve">сведения об объекте недвижимости, сведения </w:t>
      </w:r>
      <w:r w:rsidRPr="00E32526">
        <w:rPr>
          <w:rFonts w:cs="Segoe UI"/>
          <w:sz w:val="24"/>
          <w:szCs w:val="24"/>
        </w:rPr>
        <w:t>о переходе прав на объект, о правах отдельного лица на имевшиеся (имеющиеся) у него объекты недвижимости, о признании правообладателя недееспособным или ограниченно дееспособным, а также справки о лицах, имеющих такие сведения.</w:t>
      </w:r>
      <w:r w:rsidRPr="00E32526">
        <w:rPr>
          <w:rFonts w:eastAsia="Times New Roman" w:cs="Times New Roman"/>
          <w:sz w:val="24"/>
          <w:szCs w:val="24"/>
        </w:rPr>
        <w:t xml:space="preserve"> </w:t>
      </w:r>
      <w:r w:rsidRPr="00E32526">
        <w:rPr>
          <w:rFonts w:cs="Segoe UI"/>
          <w:sz w:val="24"/>
          <w:szCs w:val="24"/>
        </w:rPr>
        <w:t>При этом информация доступна независимо от того, в каком регионе России находится объект (экстерриториальные запросы).</w:t>
      </w:r>
      <w:r w:rsidRPr="00E32526">
        <w:rPr>
          <w:rFonts w:eastAsia="Times New Roman" w:cs="Times New Roman"/>
          <w:sz w:val="24"/>
          <w:szCs w:val="24"/>
        </w:rPr>
        <w:t xml:space="preserve"> </w:t>
      </w:r>
    </w:p>
    <w:p w:rsidR="00224DFE" w:rsidRPr="00E32526" w:rsidRDefault="00224DFE" w:rsidP="00D56ED7">
      <w:pPr>
        <w:tabs>
          <w:tab w:val="left" w:pos="0"/>
        </w:tabs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</w:rPr>
      </w:pPr>
      <w:r w:rsidRPr="00E32526">
        <w:rPr>
          <w:rFonts w:cs="Segoe UI"/>
          <w:sz w:val="24"/>
          <w:szCs w:val="24"/>
        </w:rPr>
        <w:t xml:space="preserve">Запрашивать сведения из ЕГРП могут как физические, так и юридические лица. Наиболее востребована данная услуга у арбитражных управляющих, нотариусов, органов государственной власти и местного самоуправления. 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  <w:r w:rsidRPr="00E32526">
        <w:rPr>
          <w:rFonts w:cs="Segoe UI"/>
          <w:sz w:val="24"/>
          <w:szCs w:val="24"/>
          <w:shd w:val="clear" w:color="auto" w:fill="FFFFFF"/>
        </w:rPr>
        <w:t xml:space="preserve">Сведения </w:t>
      </w:r>
      <w:r w:rsidRPr="00E32526">
        <w:rPr>
          <w:rFonts w:cs="Segoe UI"/>
          <w:sz w:val="24"/>
          <w:szCs w:val="24"/>
        </w:rPr>
        <w:t xml:space="preserve">можно </w:t>
      </w:r>
      <w:r w:rsidRPr="00E32526">
        <w:rPr>
          <w:rFonts w:cs="Segoe UI"/>
          <w:sz w:val="24"/>
          <w:szCs w:val="24"/>
          <w:shd w:val="clear" w:color="auto" w:fill="FFFFFF"/>
        </w:rPr>
        <w:t>запрашивать несколькими способами. Чтобы подать запрос в бумажном виде, следует лично обратиться в офис приема-выдачи документов Кадастровой палаты или многофункциональный центр</w:t>
      </w:r>
      <w:r w:rsidRPr="00E32526">
        <w:rPr>
          <w:rFonts w:cs="Segoe UI"/>
          <w:sz w:val="24"/>
          <w:szCs w:val="24"/>
        </w:rPr>
        <w:t xml:space="preserve"> </w:t>
      </w:r>
      <w:r w:rsidRPr="00E32526">
        <w:rPr>
          <w:rFonts w:cs="Segoe UI"/>
          <w:sz w:val="24"/>
          <w:szCs w:val="24"/>
          <w:shd w:val="clear" w:color="auto" w:fill="FFFFFF"/>
        </w:rPr>
        <w:t xml:space="preserve">«Мои документы» либо направить запрос по почте на адрес Кадастровой палаты. Запросы в электронном виде принимаются на </w:t>
      </w:r>
      <w:hyperlink r:id="rId7" w:history="1">
        <w:r w:rsidRPr="00E32526">
          <w:rPr>
            <w:rStyle w:val="a9"/>
            <w:rFonts w:cs="Segoe UI"/>
            <w:sz w:val="24"/>
            <w:szCs w:val="24"/>
            <w:shd w:val="clear" w:color="auto" w:fill="FFFFFF"/>
          </w:rPr>
          <w:t>портале Росреестра</w:t>
        </w:r>
      </w:hyperlink>
      <w:r w:rsidRPr="00E32526">
        <w:rPr>
          <w:rFonts w:cs="Segoe UI"/>
          <w:sz w:val="24"/>
          <w:szCs w:val="24"/>
          <w:shd w:val="clear" w:color="auto" w:fill="FFFFFF"/>
        </w:rPr>
        <w:t xml:space="preserve"> (</w:t>
      </w:r>
      <w:hyperlink r:id="rId8" w:history="1">
        <w:r w:rsidRPr="00E32526">
          <w:rPr>
            <w:rStyle w:val="a9"/>
            <w:rFonts w:cs="Segoe UI"/>
            <w:sz w:val="24"/>
            <w:szCs w:val="24"/>
            <w:shd w:val="clear" w:color="auto" w:fill="FFFFFF"/>
          </w:rPr>
          <w:t>https://rosreestr.ru/</w:t>
        </w:r>
      </w:hyperlink>
      <w:r w:rsidRPr="00E32526">
        <w:rPr>
          <w:rFonts w:cs="Segoe UI"/>
          <w:sz w:val="24"/>
          <w:szCs w:val="24"/>
          <w:shd w:val="clear" w:color="auto" w:fill="FFFFFF"/>
        </w:rPr>
        <w:t>) с помощью сервиса «</w:t>
      </w:r>
      <w:hyperlink r:id="rId9" w:history="1">
        <w:r w:rsidRPr="00E32526">
          <w:rPr>
            <w:rStyle w:val="a9"/>
            <w:rFonts w:eastAsia="Times New Roman" w:cs="Segoe UI"/>
            <w:sz w:val="24"/>
            <w:szCs w:val="24"/>
          </w:rPr>
          <w:t>Получение сведений из ЕГРП</w:t>
        </w:r>
      </w:hyperlink>
      <w:r w:rsidRPr="00E32526">
        <w:rPr>
          <w:rFonts w:cs="Segoe UI"/>
          <w:sz w:val="24"/>
          <w:szCs w:val="24"/>
          <w:shd w:val="clear" w:color="auto" w:fill="FFFFFF"/>
        </w:rPr>
        <w:t>». Важно отметить, что</w:t>
      </w:r>
      <w:r w:rsidRPr="00E32526">
        <w:rPr>
          <w:rFonts w:cs="Segoe UI"/>
          <w:sz w:val="24"/>
          <w:szCs w:val="24"/>
        </w:rPr>
        <w:t xml:space="preserve"> электронная выписка имеет ту же юридическую силу, что и ее бумажный аналог. Вместе с тем, получить выписку можно и на бумажном носителе, выбрав в списке любой из удобных офисов Кадастровой палаты.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  <w:r w:rsidRPr="00E32526">
        <w:rPr>
          <w:sz w:val="24"/>
          <w:szCs w:val="24"/>
        </w:rPr>
        <w:t xml:space="preserve">В целом, электронными услугами и сервисами Росреестра можно пользоваться везде, где есть доступ к интернету: из дома, на работе, в поездках. Это равносильно визитам в офисы приема документов государственных учреждений. Иными словами, </w:t>
      </w:r>
      <w:r w:rsidRPr="00E32526">
        <w:rPr>
          <w:rFonts w:cs="Segoe UI"/>
          <w:sz w:val="24"/>
          <w:szCs w:val="24"/>
        </w:rPr>
        <w:t>запрашивать документы через интернет – заметно дешевле, намного быстрее и удобнее.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E32526">
        <w:rPr>
          <w:rFonts w:eastAsia="Times New Roman" w:cs="Segoe UI"/>
          <w:color w:val="000000"/>
          <w:sz w:val="24"/>
          <w:szCs w:val="24"/>
        </w:rPr>
        <w:t xml:space="preserve">Независимо от способа подачи запроса сведения из ЕГРП предоставляются в течение пяти рабочих дней. </w:t>
      </w:r>
      <w:r w:rsidRPr="00E32526">
        <w:rPr>
          <w:sz w:val="24"/>
          <w:szCs w:val="24"/>
        </w:rPr>
        <w:t>Исключение составляет запрос правообладателя на предоставление информации о лицах, которые получали сведения о принадлежащем ему объекте недвижимости: такую информацию заявитель получает в срок не более семи рабочих дней.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E32526">
        <w:rPr>
          <w:rFonts w:eastAsia="Times New Roman" w:cs="Segoe UI"/>
          <w:color w:val="000000"/>
          <w:sz w:val="24"/>
          <w:szCs w:val="24"/>
        </w:rPr>
        <w:t>Днем подачи запроса считается день поступления оплаты за услугу.</w:t>
      </w:r>
      <w:r w:rsidRPr="00E32526">
        <w:rPr>
          <w:rFonts w:cs="Segoe UI"/>
          <w:sz w:val="24"/>
          <w:szCs w:val="24"/>
          <w:shd w:val="clear" w:color="auto" w:fill="FFFFFF"/>
        </w:rPr>
        <w:t xml:space="preserve"> </w:t>
      </w:r>
      <w:proofErr w:type="gramStart"/>
      <w:r w:rsidRPr="00E32526">
        <w:rPr>
          <w:rFonts w:cs="Segoe UI"/>
          <w:sz w:val="24"/>
          <w:szCs w:val="24"/>
        </w:rPr>
        <w:t xml:space="preserve">В зависимости от типа выписки и формы документа (электронная или бумажная), стоимость предоставления сведений из ЕГРП составляет: для физических лиц – от 150 руб. до 600 руб., для юридических </w:t>
      </w:r>
      <w:r w:rsidRPr="00E32526">
        <w:rPr>
          <w:rFonts w:cs="Segoe UI"/>
          <w:sz w:val="24"/>
          <w:szCs w:val="24"/>
        </w:rPr>
        <w:softHyphen/>
        <w:t>– от 300 руб. до 900 руб.</w:t>
      </w:r>
      <w:r w:rsidRPr="00E32526">
        <w:rPr>
          <w:sz w:val="24"/>
          <w:szCs w:val="24"/>
        </w:rPr>
        <w:t xml:space="preserve"> </w:t>
      </w:r>
      <w:r w:rsidRPr="00E32526">
        <w:rPr>
          <w:rFonts w:cs="Segoe UI"/>
          <w:sz w:val="24"/>
          <w:szCs w:val="24"/>
        </w:rPr>
        <w:t>Например, выписка о зарегистрированных правах на объект недвижимости для физического лица будет стоить 200 руб. в бумажном виде и 150 руб. – в электронном;</w:t>
      </w:r>
      <w:proofErr w:type="gramEnd"/>
      <w:r w:rsidRPr="00E32526">
        <w:rPr>
          <w:rFonts w:cs="Segoe UI"/>
          <w:sz w:val="24"/>
          <w:szCs w:val="24"/>
        </w:rPr>
        <w:t xml:space="preserve"> для </w:t>
      </w:r>
      <w:proofErr w:type="gramStart"/>
      <w:r w:rsidRPr="00E32526">
        <w:rPr>
          <w:rFonts w:cs="Segoe UI"/>
          <w:sz w:val="24"/>
          <w:szCs w:val="24"/>
        </w:rPr>
        <w:t>юридического</w:t>
      </w:r>
      <w:proofErr w:type="gramEnd"/>
      <w:r w:rsidRPr="00E32526">
        <w:rPr>
          <w:rFonts w:cs="Segoe UI"/>
          <w:sz w:val="24"/>
          <w:szCs w:val="24"/>
        </w:rPr>
        <w:t xml:space="preserve"> – 600 руб. и 300 руб., соответственно. 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  <w:r w:rsidRPr="00E32526">
        <w:rPr>
          <w:rFonts w:cs="Segoe UI"/>
          <w:sz w:val="24"/>
          <w:szCs w:val="24"/>
        </w:rPr>
        <w:t>Бесплатно сведения предоставляются лицам и организациям, имеющим на это право по закону, в том числе в рамках межведомственного взаимодействия</w:t>
      </w:r>
      <w:r w:rsidRPr="00E32526">
        <w:rPr>
          <w:rFonts w:eastAsia="Times New Roman" w:cs="Segoe UI"/>
          <w:sz w:val="24"/>
          <w:szCs w:val="24"/>
        </w:rPr>
        <w:t>.</w:t>
      </w:r>
    </w:p>
    <w:p w:rsidR="00224DFE" w:rsidRPr="00E32526" w:rsidRDefault="00224DFE" w:rsidP="00D56ED7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E32526">
        <w:rPr>
          <w:sz w:val="24"/>
          <w:szCs w:val="24"/>
        </w:rPr>
        <w:lastRenderedPageBreak/>
        <w:t>С 1 января 2016 года Управление Росреестра предоставляет только сведения о содержании правоустанавливающих документов на объекты недвижимости, копий договоров и иных документов. В связи с этим в платежных документах за предоставление сведений из ЕГРП нужно указывать банковские реквизиты Кадастровой палаты: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85"/>
        <w:gridCol w:w="7020"/>
      </w:tblGrid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 xml:space="preserve">Получатель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УФК по Новосибирской области</w:t>
            </w:r>
          </w:p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Start"/>
            <w:r w:rsidRPr="00E32526">
              <w:rPr>
                <w:rFonts w:eastAsia="Times New Roman" w:cs="Times New Roman"/>
                <w:sz w:val="24"/>
                <w:szCs w:val="24"/>
              </w:rPr>
              <w:t>л</w:t>
            </w:r>
            <w:proofErr w:type="gramEnd"/>
            <w:r w:rsidRPr="00E32526">
              <w:rPr>
                <w:rFonts w:eastAsia="Times New Roman" w:cs="Times New Roman"/>
                <w:sz w:val="24"/>
                <w:szCs w:val="24"/>
              </w:rPr>
              <w:t>/с №20516У91580 филиал ФГБУ «ФКП Росреестра» по Новосибирской области)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7705401340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 xml:space="preserve">540443001 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50701000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32526">
              <w:rPr>
                <w:rFonts w:eastAsia="Times New Roman" w:cs="Times New Roman"/>
                <w:sz w:val="24"/>
                <w:szCs w:val="24"/>
              </w:rPr>
              <w:t>Сибирское</w:t>
            </w:r>
            <w:proofErr w:type="gramEnd"/>
            <w:r w:rsidRPr="00E32526">
              <w:rPr>
                <w:rFonts w:eastAsia="Times New Roman" w:cs="Times New Roman"/>
                <w:sz w:val="24"/>
                <w:szCs w:val="24"/>
              </w:rPr>
              <w:t xml:space="preserve"> ГУ Банка России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БИК Банка получателя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045004001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40501810700042000002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000 0 00 00000 00 0000 130</w:t>
            </w:r>
          </w:p>
        </w:tc>
      </w:tr>
      <w:tr w:rsidR="00224DFE" w:rsidRPr="00E32526" w:rsidTr="00E54167">
        <w:trPr>
          <w:tblCellSpacing w:w="15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DFE" w:rsidRPr="00E32526" w:rsidRDefault="00224DFE" w:rsidP="00D56ED7">
            <w:pPr>
              <w:spacing w:after="0" w:line="240" w:lineRule="auto"/>
              <w:ind w:left="-709"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32526">
              <w:rPr>
                <w:rFonts w:eastAsia="Times New Roman" w:cs="Times New Roman"/>
                <w:sz w:val="24"/>
                <w:szCs w:val="24"/>
              </w:rPr>
              <w:t>Плата за предоставление сведений, содержащихся в ЕГРП</w:t>
            </w:r>
          </w:p>
        </w:tc>
      </w:tr>
    </w:tbl>
    <w:p w:rsidR="00224DFE" w:rsidRPr="00E32526" w:rsidRDefault="00224DFE" w:rsidP="00D56ED7">
      <w:pPr>
        <w:tabs>
          <w:tab w:val="left" w:pos="1170"/>
        </w:tabs>
        <w:spacing w:after="0" w:line="240" w:lineRule="auto"/>
        <w:ind w:left="-709" w:firstLine="709"/>
        <w:jc w:val="both"/>
        <w:rPr>
          <w:rFonts w:cs="Segoe UI"/>
          <w:sz w:val="24"/>
          <w:szCs w:val="24"/>
          <w:shd w:val="clear" w:color="auto" w:fill="FFFFFF"/>
        </w:rPr>
      </w:pPr>
      <w:r w:rsidRPr="00E32526">
        <w:rPr>
          <w:rFonts w:cs="Segoe UI"/>
          <w:sz w:val="24"/>
          <w:szCs w:val="24"/>
          <w:shd w:val="clear" w:color="auto" w:fill="FFFFFF"/>
        </w:rPr>
        <w:tab/>
      </w:r>
    </w:p>
    <w:p w:rsidR="007E1ED7" w:rsidRPr="00E32526" w:rsidRDefault="00224DFE" w:rsidP="00D56ED7">
      <w:pPr>
        <w:spacing w:after="0" w:line="240" w:lineRule="auto"/>
        <w:ind w:left="-709" w:firstLine="709"/>
        <w:jc w:val="right"/>
        <w:rPr>
          <w:rFonts w:cs="Segoe UI"/>
          <w:i/>
          <w:sz w:val="18"/>
          <w:szCs w:val="18"/>
        </w:rPr>
      </w:pPr>
      <w:r w:rsidRPr="00E32526">
        <w:rPr>
          <w:rFonts w:cs="Segoe UI"/>
          <w:i/>
          <w:sz w:val="18"/>
          <w:szCs w:val="18"/>
        </w:rPr>
        <w:t>Материал предоставлен пресс-службой филиала ФГБУ «ФКП Росреестра» по Новосибирской области</w:t>
      </w: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4156E0" w:rsidRPr="00E32526" w:rsidRDefault="004156E0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4156E0" w:rsidRPr="00E32526" w:rsidRDefault="004156E0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4156E0" w:rsidRPr="00E32526" w:rsidRDefault="004156E0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51A4A" w:rsidRPr="00E32526" w:rsidRDefault="00751A4A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51A4A" w:rsidRPr="00E32526" w:rsidRDefault="00751A4A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51A4A" w:rsidRPr="00E32526" w:rsidRDefault="00751A4A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51A4A" w:rsidRPr="00E32526" w:rsidRDefault="00751A4A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51A4A" w:rsidRPr="00E32526" w:rsidRDefault="00751A4A" w:rsidP="00D56ED7">
      <w:pPr>
        <w:spacing w:after="0" w:line="240" w:lineRule="auto"/>
        <w:ind w:left="-709" w:firstLine="709"/>
        <w:jc w:val="both"/>
        <w:rPr>
          <w:rFonts w:cs="Segoe UI"/>
          <w:sz w:val="24"/>
          <w:szCs w:val="24"/>
        </w:rPr>
      </w:pP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b/>
          <w:sz w:val="20"/>
          <w:szCs w:val="20"/>
        </w:rPr>
      </w:pPr>
      <w:r w:rsidRPr="00E32526">
        <w:rPr>
          <w:b/>
          <w:sz w:val="20"/>
          <w:szCs w:val="20"/>
        </w:rPr>
        <w:t>О Кадастровой палате по Новосибирской области</w:t>
      </w: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19"/>
          <w:szCs w:val="19"/>
        </w:rPr>
      </w:pPr>
      <w:r w:rsidRPr="00E32526">
        <w:rPr>
          <w:sz w:val="19"/>
          <w:szCs w:val="19"/>
        </w:rPr>
        <w:t xml:space="preserve">Филиал </w:t>
      </w:r>
      <w:r w:rsidRPr="00E32526">
        <w:rPr>
          <w:rFonts w:cs="Segoe UI"/>
          <w:sz w:val="19"/>
          <w:szCs w:val="19"/>
        </w:rPr>
        <w:t xml:space="preserve">федерального государственного бюджетного учреждения </w:t>
      </w:r>
      <w:r w:rsidRPr="00E32526">
        <w:rPr>
          <w:sz w:val="19"/>
          <w:szCs w:val="19"/>
        </w:rPr>
        <w:t>«</w:t>
      </w:r>
      <w:r w:rsidRPr="00E32526">
        <w:rPr>
          <w:rFonts w:cs="Segoe UI"/>
          <w:sz w:val="19"/>
          <w:szCs w:val="19"/>
        </w:rPr>
        <w:t>Федеральная кадастровая палата Федеральной службы государственной регистрации, кадастра и картографии</w:t>
      </w:r>
      <w:r w:rsidRPr="00E32526">
        <w:rPr>
          <w:sz w:val="19"/>
          <w:szCs w:val="19"/>
        </w:rPr>
        <w:t xml:space="preserve">» по Новосибирской области (Кадастровая палата по Новосибирской области) </w:t>
      </w:r>
      <w:r w:rsidRPr="00E32526">
        <w:rPr>
          <w:rFonts w:cs="Segoe UI"/>
          <w:sz w:val="19"/>
          <w:szCs w:val="19"/>
        </w:rPr>
        <w:t>– подведомственное учреждение Федеральной службы государственной регистрации кадастра и картографии (Росреестра).</w:t>
      </w:r>
    </w:p>
    <w:p w:rsidR="007C4B73" w:rsidRPr="00E32526" w:rsidRDefault="007C4B73" w:rsidP="00D56ED7">
      <w:pPr>
        <w:spacing w:after="0" w:line="240" w:lineRule="auto"/>
        <w:ind w:left="-709" w:firstLine="709"/>
        <w:jc w:val="both"/>
        <w:rPr>
          <w:rFonts w:cs="Segoe UI"/>
          <w:sz w:val="19"/>
          <w:szCs w:val="19"/>
        </w:rPr>
      </w:pPr>
      <w:r w:rsidRPr="00E32526">
        <w:rPr>
          <w:rFonts w:cs="Segoe UI"/>
          <w:sz w:val="19"/>
          <w:szCs w:val="19"/>
        </w:rPr>
        <w:t>Кадастровая палата по Новосибирской области реализует полномочия Росреестра в сфере государственного кадастрового учета объектов недвижимости, учета зданий, сооружений, помещений, объектов незавершенного строительства, а также в сфере государственной регистрации прав на недвижимое имущество и сделок с ним, в соответствии с законодательством Российской Федерации.</w:t>
      </w:r>
    </w:p>
    <w:p w:rsidR="007C4B73" w:rsidRPr="00E32526" w:rsidRDefault="007C4B73" w:rsidP="00751A4A">
      <w:pPr>
        <w:spacing w:after="0" w:line="240" w:lineRule="auto"/>
        <w:ind w:left="-709" w:firstLine="709"/>
        <w:jc w:val="both"/>
        <w:rPr>
          <w:rFonts w:cs="Segoe UI"/>
          <w:sz w:val="19"/>
          <w:szCs w:val="19"/>
        </w:rPr>
      </w:pPr>
      <w:r w:rsidRPr="00E32526">
        <w:rPr>
          <w:rFonts w:cs="Segoe UI"/>
          <w:sz w:val="19"/>
          <w:szCs w:val="19"/>
        </w:rPr>
        <w:t>Кадастровая палата по Новосибирской области образована в 1999 году. Директором учреждения является Илья Владимирович Лукаш.</w:t>
      </w:r>
    </w:p>
    <w:sectPr w:rsidR="007C4B73" w:rsidRPr="00E32526" w:rsidSect="007C4B7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66DBD" w:rsidRDefault="00266DBD" w:rsidP="00266DBD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филиала ФГБУ «ФКП Росреестра»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66DBD" w:rsidRPr="00266DBD" w:rsidRDefault="0015431B" w:rsidP="00266DBD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266DBD" w:rsidRPr="00266DBD">
        <w:rPr>
          <w:rStyle w:val="a9"/>
          <w:sz w:val="17"/>
          <w:szCs w:val="17"/>
          <w:lang w:val="en-US"/>
        </w:rPr>
        <w:t>press</w:t>
      </w:r>
      <w:r w:rsidR="00266DBD" w:rsidRPr="00266DBD">
        <w:rPr>
          <w:rStyle w:val="a9"/>
          <w:sz w:val="17"/>
          <w:szCs w:val="17"/>
        </w:rPr>
        <w:t>@</w:t>
      </w:r>
      <w:r w:rsidR="00266DBD" w:rsidRPr="00266DBD">
        <w:rPr>
          <w:rStyle w:val="a9"/>
          <w:sz w:val="17"/>
          <w:szCs w:val="17"/>
          <w:lang w:val="en-US"/>
        </w:rPr>
        <w:t>u</w:t>
      </w:r>
      <w:r w:rsidR="00266DBD" w:rsidRPr="00266DBD">
        <w:rPr>
          <w:rStyle w:val="a9"/>
          <w:sz w:val="17"/>
          <w:szCs w:val="17"/>
        </w:rPr>
        <w:t>.54.</w:t>
      </w:r>
      <w:r w:rsidR="00266DBD" w:rsidRPr="00266DBD">
        <w:rPr>
          <w:rStyle w:val="a9"/>
          <w:sz w:val="17"/>
          <w:szCs w:val="17"/>
          <w:lang w:val="en-US"/>
        </w:rPr>
        <w:t>rosreestr</w:t>
      </w:r>
      <w:r w:rsidR="00266DBD" w:rsidRPr="00266DBD">
        <w:rPr>
          <w:rStyle w:val="a9"/>
          <w:sz w:val="17"/>
          <w:szCs w:val="17"/>
        </w:rPr>
        <w:t>.</w:t>
      </w:r>
      <w:r w:rsidR="00266DBD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543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1543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543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15431B"/>
    <w:rsid w:val="00224DFE"/>
    <w:rsid w:val="00266DBD"/>
    <w:rsid w:val="002D2570"/>
    <w:rsid w:val="00353854"/>
    <w:rsid w:val="003E6480"/>
    <w:rsid w:val="004126C1"/>
    <w:rsid w:val="004156E0"/>
    <w:rsid w:val="004D7657"/>
    <w:rsid w:val="005A415E"/>
    <w:rsid w:val="0065402A"/>
    <w:rsid w:val="00751A4A"/>
    <w:rsid w:val="007C4B73"/>
    <w:rsid w:val="00831045"/>
    <w:rsid w:val="009B3C73"/>
    <w:rsid w:val="00A7059D"/>
    <w:rsid w:val="00B94D63"/>
    <w:rsid w:val="00C0712D"/>
    <w:rsid w:val="00D56ED7"/>
    <w:rsid w:val="00E32526"/>
    <w:rsid w:val="00EC76E5"/>
    <w:rsid w:val="00F07814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/news/5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osreestr.ru/wps/portal/cc_egrp_form_ne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23</cp:revision>
  <dcterms:created xsi:type="dcterms:W3CDTF">2016-04-07T02:40:00Z</dcterms:created>
  <dcterms:modified xsi:type="dcterms:W3CDTF">2016-04-15T04:13:00Z</dcterms:modified>
</cp:coreProperties>
</file>