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ED6" w:rsidRPr="009D6ED6" w:rsidRDefault="009D6ED6" w:rsidP="009D6ED6">
      <w:pPr>
        <w:spacing w:after="0" w:line="240" w:lineRule="auto"/>
        <w:ind w:firstLine="709"/>
        <w:jc w:val="center"/>
        <w:rPr>
          <w:b/>
          <w:sz w:val="40"/>
          <w:szCs w:val="40"/>
        </w:rPr>
      </w:pPr>
      <w:r w:rsidRPr="009D6ED6">
        <w:rPr>
          <w:b/>
          <w:sz w:val="40"/>
          <w:szCs w:val="40"/>
        </w:rPr>
        <w:t>Анонс</w:t>
      </w:r>
    </w:p>
    <w:p w:rsidR="009D6ED6" w:rsidRPr="009D6ED6" w:rsidRDefault="009D6ED6" w:rsidP="009D6ED6">
      <w:pPr>
        <w:spacing w:after="0" w:line="240" w:lineRule="auto"/>
        <w:ind w:firstLine="709"/>
        <w:jc w:val="center"/>
        <w:rPr>
          <w:b/>
          <w:sz w:val="30"/>
          <w:szCs w:val="30"/>
        </w:rPr>
      </w:pPr>
      <w:r w:rsidRPr="009D6ED6">
        <w:rPr>
          <w:b/>
          <w:sz w:val="30"/>
          <w:szCs w:val="30"/>
        </w:rPr>
        <w:t>Лекция Кадастровой палаты. О чем гласит новый закон?</w:t>
      </w:r>
    </w:p>
    <w:p w:rsidR="009D6ED6" w:rsidRPr="009D6ED6" w:rsidRDefault="009D6ED6" w:rsidP="009D6ED6">
      <w:pPr>
        <w:pStyle w:val="aa"/>
        <w:spacing w:after="0" w:line="240" w:lineRule="auto"/>
        <w:ind w:left="0" w:firstLine="709"/>
        <w:jc w:val="both"/>
        <w:rPr>
          <w:b/>
          <w:sz w:val="28"/>
          <w:szCs w:val="24"/>
        </w:rPr>
      </w:pPr>
    </w:p>
    <w:p w:rsidR="009D6ED6" w:rsidRPr="009D6ED6" w:rsidRDefault="009D6ED6" w:rsidP="009D6ED6">
      <w:pPr>
        <w:spacing w:after="0" w:line="240" w:lineRule="auto"/>
        <w:ind w:firstLine="709"/>
        <w:jc w:val="both"/>
        <w:rPr>
          <w:sz w:val="24"/>
          <w:szCs w:val="24"/>
        </w:rPr>
      </w:pPr>
      <w:r w:rsidRPr="009D6ED6">
        <w:rPr>
          <w:sz w:val="24"/>
          <w:szCs w:val="24"/>
        </w:rPr>
        <w:t>27 сентября 2016 г. в Кадастровой палате по Новосибирской области пройдет лекция на тему изменений в Законе о кадастре.</w:t>
      </w:r>
      <w:r w:rsidRPr="009D6ED6">
        <w:rPr>
          <w:b/>
          <w:sz w:val="24"/>
          <w:szCs w:val="24"/>
        </w:rPr>
        <w:t xml:space="preserve"> </w:t>
      </w:r>
      <w:r w:rsidRPr="009D6ED6">
        <w:rPr>
          <w:sz w:val="24"/>
          <w:szCs w:val="24"/>
        </w:rPr>
        <w:t>Приглашаем кадастровых инженеров и специалистов по недвижимости!</w:t>
      </w:r>
    </w:p>
    <w:p w:rsidR="009D6ED6" w:rsidRPr="009D6ED6" w:rsidRDefault="009D6ED6" w:rsidP="009D6ED6">
      <w:pPr>
        <w:spacing w:after="0" w:line="240" w:lineRule="auto"/>
        <w:ind w:firstLine="709"/>
        <w:jc w:val="both"/>
        <w:rPr>
          <w:sz w:val="24"/>
          <w:szCs w:val="24"/>
        </w:rPr>
      </w:pPr>
      <w:r w:rsidRPr="009D6ED6">
        <w:rPr>
          <w:sz w:val="24"/>
          <w:szCs w:val="24"/>
        </w:rPr>
        <w:t>Участники лекции узнают, как направлять акты согласования местоположения границ земельных участков, а также выяснят, каким образом обжаловать решение о приостановлении в административном порядке.</w:t>
      </w:r>
    </w:p>
    <w:p w:rsidR="009D6ED6" w:rsidRPr="009D6ED6" w:rsidRDefault="009D6ED6" w:rsidP="009D6ED6">
      <w:pPr>
        <w:spacing w:after="0" w:line="240" w:lineRule="auto"/>
        <w:ind w:firstLine="709"/>
        <w:jc w:val="both"/>
        <w:rPr>
          <w:sz w:val="24"/>
          <w:szCs w:val="24"/>
        </w:rPr>
      </w:pPr>
      <w:r w:rsidRPr="009D6ED6">
        <w:rPr>
          <w:sz w:val="24"/>
          <w:szCs w:val="24"/>
        </w:rPr>
        <w:t>Лекцию проведут специалисты отдела обеспечения ведения кадастра, отделов кадастрового учета №1 и № 2, юридического отдела госучреждения.</w:t>
      </w:r>
    </w:p>
    <w:p w:rsidR="009D6ED6" w:rsidRPr="009D6ED6" w:rsidRDefault="009D6ED6" w:rsidP="009D6ED6">
      <w:pPr>
        <w:spacing w:after="0" w:line="240" w:lineRule="auto"/>
        <w:ind w:firstLine="709"/>
        <w:jc w:val="both"/>
        <w:rPr>
          <w:sz w:val="24"/>
          <w:szCs w:val="24"/>
        </w:rPr>
      </w:pPr>
      <w:proofErr w:type="gramStart"/>
      <w:r w:rsidRPr="009D6ED6">
        <w:rPr>
          <w:sz w:val="24"/>
          <w:szCs w:val="24"/>
        </w:rPr>
        <w:t xml:space="preserve">Выступающие </w:t>
      </w:r>
      <w:r w:rsidR="00A85B9A">
        <w:rPr>
          <w:sz w:val="24"/>
          <w:szCs w:val="24"/>
        </w:rPr>
        <w:t>дадут</w:t>
      </w:r>
      <w:r w:rsidRPr="009D6ED6">
        <w:rPr>
          <w:sz w:val="24"/>
          <w:szCs w:val="24"/>
        </w:rPr>
        <w:t xml:space="preserve"> обзор актуальных писем Минэкономразвития, Росреестра, Кадастровой палаты.</w:t>
      </w:r>
      <w:proofErr w:type="gramEnd"/>
      <w:r w:rsidRPr="009D6ED6">
        <w:rPr>
          <w:sz w:val="24"/>
          <w:szCs w:val="24"/>
        </w:rPr>
        <w:t xml:space="preserve"> Помимо того, состоится круглый стол по вопросам ведения кадастра недвижимости.</w:t>
      </w:r>
    </w:p>
    <w:p w:rsidR="009D6ED6" w:rsidRPr="009D6ED6" w:rsidRDefault="009D6ED6" w:rsidP="009D6ED6">
      <w:pPr>
        <w:spacing w:after="0" w:line="240" w:lineRule="auto"/>
        <w:ind w:firstLine="709"/>
        <w:jc w:val="both"/>
        <w:rPr>
          <w:sz w:val="24"/>
          <w:szCs w:val="24"/>
        </w:rPr>
      </w:pPr>
      <w:r w:rsidRPr="009D6ED6">
        <w:rPr>
          <w:sz w:val="24"/>
          <w:szCs w:val="24"/>
        </w:rPr>
        <w:t xml:space="preserve">Для участия в лекции обращайтесь в Кадастровую палату по НСО в рабочее время по телефону (383)315-24-80. Заявки также принимаются по электронной почте </w:t>
      </w:r>
      <w:hyperlink r:id="rId8" w:history="1">
        <w:r w:rsidRPr="009D6ED6">
          <w:rPr>
            <w:rStyle w:val="a9"/>
            <w:sz w:val="24"/>
            <w:szCs w:val="24"/>
          </w:rPr>
          <w:t>seminar@u54.rosreestr.ru</w:t>
        </w:r>
      </w:hyperlink>
      <w:r w:rsidRPr="009D6ED6">
        <w:rPr>
          <w:sz w:val="24"/>
          <w:szCs w:val="24"/>
        </w:rPr>
        <w:t xml:space="preserve">. Прием заявок ведется до 21 сентября (включительно). </w:t>
      </w:r>
    </w:p>
    <w:p w:rsidR="009D6ED6" w:rsidRPr="009D6ED6" w:rsidRDefault="009D6ED6" w:rsidP="009D6ED6">
      <w:pPr>
        <w:spacing w:after="0" w:line="240" w:lineRule="auto"/>
        <w:ind w:firstLine="709"/>
        <w:jc w:val="both"/>
        <w:rPr>
          <w:sz w:val="24"/>
          <w:szCs w:val="24"/>
        </w:rPr>
      </w:pPr>
      <w:r w:rsidRPr="009D6ED6">
        <w:rPr>
          <w:sz w:val="24"/>
          <w:szCs w:val="24"/>
        </w:rPr>
        <w:t>Лекция будет проходить с 10:00 до 12:00, по адресу Пархоменко 7.</w:t>
      </w:r>
    </w:p>
    <w:p w:rsidR="009D6ED6" w:rsidRDefault="009D6ED6" w:rsidP="009D6ED6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9D6ED6" w:rsidRPr="009D6ED6" w:rsidRDefault="009D6ED6" w:rsidP="009D6ED6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9D6ED6" w:rsidRPr="009D6ED6" w:rsidRDefault="009D6ED6" w:rsidP="009D6ED6">
      <w:pPr>
        <w:spacing w:after="0" w:line="240" w:lineRule="auto"/>
        <w:ind w:firstLine="709"/>
        <w:jc w:val="right"/>
        <w:outlineLvl w:val="2"/>
        <w:rPr>
          <w:sz w:val="24"/>
          <w:szCs w:val="24"/>
        </w:rPr>
      </w:pPr>
      <w:r w:rsidRPr="009D6ED6">
        <w:rPr>
          <w:i/>
          <w:sz w:val="18"/>
          <w:szCs w:val="18"/>
        </w:rPr>
        <w:t>Материал предоставлен пресс-службой Кадастровой палаты по Новосибирской области</w:t>
      </w:r>
    </w:p>
    <w:p w:rsidR="00D82973" w:rsidRPr="009D6ED6" w:rsidRDefault="00D82973" w:rsidP="009D6ED6">
      <w:pPr>
        <w:spacing w:after="0" w:line="240" w:lineRule="auto"/>
        <w:ind w:firstLine="709"/>
        <w:jc w:val="both"/>
        <w:rPr>
          <w:sz w:val="18"/>
          <w:szCs w:val="18"/>
        </w:rPr>
      </w:pPr>
    </w:p>
    <w:sectPr w:rsidR="00D82973" w:rsidRPr="009D6ED6" w:rsidSect="00B94D63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6C740B" w:rsidRPr="006C740B" w:rsidRDefault="00E47CA8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6C740B" w:rsidRPr="00266DBD">
        <w:rPr>
          <w:rStyle w:val="a9"/>
          <w:sz w:val="17"/>
          <w:szCs w:val="17"/>
          <w:lang w:val="en-US"/>
        </w:rPr>
        <w:t>press</w:t>
      </w:r>
      <w:r w:rsidR="006C740B" w:rsidRPr="00266DBD">
        <w:rPr>
          <w:rStyle w:val="a9"/>
          <w:sz w:val="17"/>
          <w:szCs w:val="17"/>
        </w:rPr>
        <w:t>@</w:t>
      </w:r>
      <w:r w:rsidR="006C740B" w:rsidRPr="00266DBD">
        <w:rPr>
          <w:rStyle w:val="a9"/>
          <w:sz w:val="17"/>
          <w:szCs w:val="17"/>
          <w:lang w:val="en-US"/>
        </w:rPr>
        <w:t>u</w:t>
      </w:r>
      <w:r w:rsidR="006C740B" w:rsidRPr="00266DBD">
        <w:rPr>
          <w:rStyle w:val="a9"/>
          <w:sz w:val="17"/>
          <w:szCs w:val="17"/>
        </w:rPr>
        <w:t>.54.</w:t>
      </w:r>
      <w:r w:rsidR="006C740B" w:rsidRPr="00266DBD">
        <w:rPr>
          <w:rStyle w:val="a9"/>
          <w:sz w:val="17"/>
          <w:szCs w:val="17"/>
          <w:lang w:val="en-US"/>
        </w:rPr>
        <w:t>rosreestr</w:t>
      </w:r>
      <w:r w:rsidR="006C740B" w:rsidRPr="00266DBD">
        <w:rPr>
          <w:rStyle w:val="a9"/>
          <w:sz w:val="17"/>
          <w:szCs w:val="17"/>
        </w:rPr>
        <w:t>.</w:t>
      </w:r>
      <w:r w:rsidR="006C740B" w:rsidRPr="00266DBD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E47CA8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5A415E">
    <w:pPr>
      <w:pStyle w:val="a3"/>
    </w:pPr>
    <w:r w:rsidRPr="005A415E">
      <w:rPr>
        <w:noProof/>
        <w:lang w:eastAsia="ru-RU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-470535</wp:posOffset>
          </wp:positionH>
          <wp:positionV relativeFrom="margin">
            <wp:posOffset>-371475</wp:posOffset>
          </wp:positionV>
          <wp:extent cx="771525" cy="1085850"/>
          <wp:effectExtent l="19050" t="0" r="9525" b="0"/>
          <wp:wrapSquare wrapText="bothSides"/>
          <wp:docPr id="2" name="Рисунок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1525" cy="1085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7059D" w:rsidRDefault="00E47CA8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9" o:spid="_x0000_s2054" type="#_x0000_t75" style="position:absolute;margin-left:0;margin-top:0;width:467.65pt;height:454.85pt;z-index:-251656192;mso-position-horizontal:center;mso-position-horizontal-relative:margin;mso-position-vertical:center;mso-position-vertical-relative:margin" o:allowincell="f">
          <v:imagedata r:id="rId2" o:title="logo_11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E47CA8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18070E"/>
    <w:rsid w:val="00266DBD"/>
    <w:rsid w:val="002866C7"/>
    <w:rsid w:val="002D2570"/>
    <w:rsid w:val="00353854"/>
    <w:rsid w:val="003E6480"/>
    <w:rsid w:val="00405FF5"/>
    <w:rsid w:val="004126C1"/>
    <w:rsid w:val="004D7657"/>
    <w:rsid w:val="00543941"/>
    <w:rsid w:val="00551784"/>
    <w:rsid w:val="005A415E"/>
    <w:rsid w:val="0065402A"/>
    <w:rsid w:val="006C740B"/>
    <w:rsid w:val="007B12EB"/>
    <w:rsid w:val="00806C7D"/>
    <w:rsid w:val="00831045"/>
    <w:rsid w:val="00831792"/>
    <w:rsid w:val="00864160"/>
    <w:rsid w:val="009D6ED6"/>
    <w:rsid w:val="00A26900"/>
    <w:rsid w:val="00A7059D"/>
    <w:rsid w:val="00A85B9A"/>
    <w:rsid w:val="00B94D63"/>
    <w:rsid w:val="00D82973"/>
    <w:rsid w:val="00E05B96"/>
    <w:rsid w:val="00E47CA8"/>
    <w:rsid w:val="00EC76E5"/>
    <w:rsid w:val="00F07814"/>
    <w:rsid w:val="00F5080C"/>
    <w:rsid w:val="00F72F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34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minar@u54.rosreestr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u.54.rosree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B8EF40-AE5B-4F9B-B4B0-FA42062827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175</Words>
  <Characters>998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Кривощёкова Анна Александровна</cp:lastModifiedBy>
  <cp:revision>34</cp:revision>
  <dcterms:created xsi:type="dcterms:W3CDTF">2016-04-07T02:40:00Z</dcterms:created>
  <dcterms:modified xsi:type="dcterms:W3CDTF">2016-09-08T08:41:00Z</dcterms:modified>
</cp:coreProperties>
</file>