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F60" w:rsidRPr="00DF5F60" w:rsidRDefault="00DF5F60" w:rsidP="00DF5F60">
      <w:pPr>
        <w:spacing w:after="0" w:line="240" w:lineRule="auto"/>
        <w:ind w:firstLine="709"/>
        <w:jc w:val="center"/>
        <w:rPr>
          <w:b/>
          <w:sz w:val="40"/>
          <w:szCs w:val="40"/>
        </w:rPr>
      </w:pPr>
      <w:r w:rsidRPr="00DF5F60">
        <w:rPr>
          <w:b/>
          <w:sz w:val="40"/>
          <w:szCs w:val="40"/>
        </w:rPr>
        <w:t>Анонс</w:t>
      </w:r>
    </w:p>
    <w:p w:rsidR="00DF5F60" w:rsidRPr="00DF5F60" w:rsidRDefault="00DF5F60" w:rsidP="00DF5F60">
      <w:pPr>
        <w:spacing w:after="0" w:line="240" w:lineRule="auto"/>
        <w:ind w:firstLine="709"/>
        <w:jc w:val="center"/>
        <w:rPr>
          <w:b/>
          <w:sz w:val="30"/>
          <w:szCs w:val="30"/>
        </w:rPr>
      </w:pPr>
      <w:r w:rsidRPr="00DF5F60">
        <w:rPr>
          <w:b/>
          <w:sz w:val="30"/>
          <w:szCs w:val="30"/>
        </w:rPr>
        <w:t>Горячая линия. Кадастровая стоимость и все, что с ней связано</w:t>
      </w:r>
    </w:p>
    <w:p w:rsidR="00DF5F60" w:rsidRDefault="00DF5F60" w:rsidP="00DF5F60">
      <w:pPr>
        <w:spacing w:after="0" w:line="240" w:lineRule="auto"/>
        <w:ind w:firstLine="709"/>
        <w:jc w:val="both"/>
        <w:rPr>
          <w:b/>
          <w:sz w:val="28"/>
          <w:szCs w:val="28"/>
        </w:rPr>
      </w:pPr>
    </w:p>
    <w:p w:rsidR="00DF5F60" w:rsidRDefault="00DF5F60" w:rsidP="00DF5F6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 Новосибирской области утверждены результаты кадастровой оценки объектов капитального строительства, проведенной в текущем году. Обновленную информацию о размере кадастровой стоимости можно узнать в Кадастровой палате. В</w:t>
      </w:r>
      <w:r w:rsidRPr="00EF64C5">
        <w:rPr>
          <w:sz w:val="24"/>
          <w:szCs w:val="24"/>
        </w:rPr>
        <w:t xml:space="preserve"> среду, </w:t>
      </w:r>
      <w:r>
        <w:rPr>
          <w:sz w:val="24"/>
          <w:szCs w:val="24"/>
        </w:rPr>
        <w:t>7 декабря,</w:t>
      </w:r>
      <w:r w:rsidRPr="00EF64C5">
        <w:rPr>
          <w:sz w:val="24"/>
          <w:szCs w:val="24"/>
        </w:rPr>
        <w:t xml:space="preserve"> </w:t>
      </w:r>
      <w:r>
        <w:rPr>
          <w:sz w:val="24"/>
          <w:szCs w:val="24"/>
        </w:rPr>
        <w:t>для новосибирцев и жителей области</w:t>
      </w:r>
      <w:r w:rsidRPr="00367A6C">
        <w:rPr>
          <w:sz w:val="24"/>
          <w:szCs w:val="24"/>
        </w:rPr>
        <w:t xml:space="preserve"> </w:t>
      </w:r>
      <w:r>
        <w:rPr>
          <w:sz w:val="24"/>
          <w:szCs w:val="24"/>
        </w:rPr>
        <w:t>состоится</w:t>
      </w:r>
      <w:r w:rsidRPr="00EF64C5">
        <w:rPr>
          <w:sz w:val="24"/>
          <w:szCs w:val="24"/>
        </w:rPr>
        <w:t xml:space="preserve"> телефонное консультирование</w:t>
      </w:r>
      <w:r>
        <w:rPr>
          <w:sz w:val="24"/>
          <w:szCs w:val="24"/>
        </w:rPr>
        <w:t>.</w:t>
      </w:r>
    </w:p>
    <w:p w:rsidR="00DF5F60" w:rsidRDefault="00DF5F60" w:rsidP="00DF5F6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Кадастровая стоимость влияет на размер имущественного налога. </w:t>
      </w:r>
      <w:proofErr w:type="gramStart"/>
      <w:r>
        <w:rPr>
          <w:sz w:val="24"/>
          <w:szCs w:val="24"/>
        </w:rPr>
        <w:t>Важно, что такая стоимость превышает рыночную, в иных случаях – в несколько раз.</w:t>
      </w:r>
      <w:proofErr w:type="gramEnd"/>
      <w:r>
        <w:rPr>
          <w:sz w:val="24"/>
          <w:szCs w:val="24"/>
        </w:rPr>
        <w:t xml:space="preserve"> Соответственно, возрастает сумма налога. Чтобы избежать неприятной ситуации, связанной с потерей средств, новосибирцам и жителям области следует знать кадастровую стоимость своей недвижимости. Если гражданин считает величину завышенной, можно ее оспорить и, таким образом, снизить.</w:t>
      </w:r>
    </w:p>
    <w:p w:rsidR="00DF5F60" w:rsidRDefault="00DF5F60" w:rsidP="00DF5F6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Как узнать кадастровую стоимость через интернет и к</w:t>
      </w:r>
      <w:r w:rsidRPr="00EF64C5">
        <w:rPr>
          <w:sz w:val="24"/>
          <w:szCs w:val="24"/>
        </w:rPr>
        <w:t>уда обратиться, чтобы</w:t>
      </w:r>
      <w:r>
        <w:rPr>
          <w:sz w:val="24"/>
          <w:szCs w:val="24"/>
        </w:rPr>
        <w:t>, в случае надобности,</w:t>
      </w:r>
      <w:r w:rsidRPr="00EF64C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ее </w:t>
      </w:r>
      <w:r w:rsidRPr="00EF64C5">
        <w:rPr>
          <w:sz w:val="24"/>
          <w:szCs w:val="24"/>
        </w:rPr>
        <w:t>оспорить</w:t>
      </w:r>
      <w:r>
        <w:rPr>
          <w:sz w:val="24"/>
          <w:szCs w:val="24"/>
        </w:rPr>
        <w:t xml:space="preserve">? На эти, а также другие вопросы по указанной теме ответят специалисты Кадастровой палаты по Новосибирской области: </w:t>
      </w:r>
      <w:r w:rsidRPr="00EF64C5">
        <w:rPr>
          <w:sz w:val="24"/>
          <w:szCs w:val="24"/>
        </w:rPr>
        <w:t xml:space="preserve">начальник отдела определения кадастровой стоимости Светлана </w:t>
      </w:r>
      <w:r>
        <w:rPr>
          <w:sz w:val="24"/>
          <w:szCs w:val="24"/>
        </w:rPr>
        <w:t xml:space="preserve">Геннадьевна </w:t>
      </w:r>
      <w:r w:rsidRPr="00EF64C5">
        <w:rPr>
          <w:sz w:val="24"/>
          <w:szCs w:val="24"/>
        </w:rPr>
        <w:t xml:space="preserve">Савина и заместитель начальника отдела Елена </w:t>
      </w:r>
      <w:r>
        <w:rPr>
          <w:sz w:val="24"/>
          <w:szCs w:val="24"/>
        </w:rPr>
        <w:t xml:space="preserve">Александровна </w:t>
      </w:r>
      <w:proofErr w:type="spellStart"/>
      <w:r w:rsidRPr="00EF64C5">
        <w:rPr>
          <w:sz w:val="24"/>
          <w:szCs w:val="24"/>
        </w:rPr>
        <w:t>Беневольская</w:t>
      </w:r>
      <w:proofErr w:type="spellEnd"/>
      <w:r w:rsidRPr="00EF64C5">
        <w:rPr>
          <w:sz w:val="24"/>
          <w:szCs w:val="24"/>
        </w:rPr>
        <w:t xml:space="preserve">. В рамках </w:t>
      </w:r>
      <w:r>
        <w:rPr>
          <w:sz w:val="24"/>
          <w:szCs w:val="24"/>
        </w:rPr>
        <w:t xml:space="preserve">горячей телефонной </w:t>
      </w:r>
      <w:r w:rsidRPr="00EF64C5">
        <w:rPr>
          <w:sz w:val="24"/>
          <w:szCs w:val="24"/>
        </w:rPr>
        <w:t xml:space="preserve"> линии будут рассматриваться вопросы общ</w:t>
      </w:r>
      <w:r>
        <w:rPr>
          <w:sz w:val="24"/>
          <w:szCs w:val="24"/>
        </w:rPr>
        <w:t>его и частного характера</w:t>
      </w:r>
      <w:r w:rsidRPr="00EF64C5">
        <w:rPr>
          <w:sz w:val="24"/>
          <w:szCs w:val="24"/>
        </w:rPr>
        <w:t>.</w:t>
      </w:r>
    </w:p>
    <w:p w:rsidR="00DF5F60" w:rsidRDefault="00DF5F60" w:rsidP="00DF5F60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Время приема звонко</w:t>
      </w:r>
      <w:r>
        <w:rPr>
          <w:bCs/>
          <w:sz w:val="24"/>
          <w:szCs w:val="24"/>
        </w:rPr>
        <w:t>в: 10:00-12:00, телефон:</w:t>
      </w:r>
      <w:r w:rsidRPr="00EF64C5">
        <w:rPr>
          <w:bCs/>
          <w:sz w:val="24"/>
          <w:szCs w:val="24"/>
        </w:rPr>
        <w:t xml:space="preserve"> </w:t>
      </w:r>
      <w:r w:rsidRPr="00EF64C5">
        <w:rPr>
          <w:sz w:val="24"/>
          <w:szCs w:val="24"/>
        </w:rPr>
        <w:t>(383) 347-61-56.</w:t>
      </w:r>
    </w:p>
    <w:p w:rsidR="004C16F4" w:rsidRDefault="004C16F4" w:rsidP="00DF5F60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4C16F4" w:rsidRDefault="004C16F4" w:rsidP="00DF5F60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4C16F4" w:rsidRPr="00C11479" w:rsidRDefault="004C16F4" w:rsidP="004C16F4">
      <w:pPr>
        <w:spacing w:after="0" w:line="240" w:lineRule="auto"/>
        <w:ind w:left="142"/>
        <w:jc w:val="right"/>
        <w:rPr>
          <w:i/>
          <w:sz w:val="18"/>
          <w:szCs w:val="18"/>
        </w:rPr>
      </w:pPr>
      <w:r w:rsidRPr="00C11479">
        <w:rPr>
          <w:rFonts w:eastAsia="Times New Roman" w:cs="Times New Roman"/>
          <w:i/>
          <w:color w:val="000000"/>
          <w:sz w:val="18"/>
          <w:szCs w:val="18"/>
        </w:rPr>
        <w:t>Материал предоставлен пресс-службой Кадастровой палаты по Новосибирской област</w:t>
      </w:r>
      <w:r>
        <w:rPr>
          <w:rFonts w:eastAsia="Times New Roman" w:cs="Times New Roman"/>
          <w:i/>
          <w:color w:val="000000"/>
          <w:sz w:val="18"/>
          <w:szCs w:val="18"/>
        </w:rPr>
        <w:t>и</w:t>
      </w:r>
    </w:p>
    <w:p w:rsidR="004C16F4" w:rsidRDefault="004C16F4" w:rsidP="00DF5F60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D82973" w:rsidRPr="00D82973" w:rsidRDefault="00D82973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D82973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B82E00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B82E0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5A415E">
    <w:pPr>
      <w:pStyle w:val="a3"/>
    </w:pPr>
    <w:r w:rsidRPr="005A415E">
      <w:rPr>
        <w:noProof/>
        <w:lang w:eastAsia="ru-RU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margin">
            <wp:posOffset>-470535</wp:posOffset>
          </wp:positionH>
          <wp:positionV relativeFrom="margin">
            <wp:posOffset>-371475</wp:posOffset>
          </wp:positionV>
          <wp:extent cx="511175" cy="719455"/>
          <wp:effectExtent l="19050" t="0" r="3175" b="0"/>
          <wp:wrapSquare wrapText="bothSides"/>
          <wp:docPr id="2" name="Рисунок 0" descr="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719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A7059D" w:rsidRDefault="00B82E0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9" o:spid="_x0000_s2054" type="#_x0000_t75" style="position:absolute;margin-left:0;margin-top:0;width:467.65pt;height:454.85pt;z-index:-251656192;mso-position-horizontal:center;mso-position-horizontal-relative:margin;mso-position-vertical:center;mso-position-vertical-relative:margin" o:allowincell="f">
          <v:imagedata r:id="rId2" o:title="logo_11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B82E00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1205AE"/>
    <w:rsid w:val="0018070E"/>
    <w:rsid w:val="00266DBD"/>
    <w:rsid w:val="002866C7"/>
    <w:rsid w:val="002D2570"/>
    <w:rsid w:val="00353854"/>
    <w:rsid w:val="003E6480"/>
    <w:rsid w:val="00405FF5"/>
    <w:rsid w:val="004126C1"/>
    <w:rsid w:val="004C16F4"/>
    <w:rsid w:val="004D7657"/>
    <w:rsid w:val="00543941"/>
    <w:rsid w:val="00551784"/>
    <w:rsid w:val="005A415E"/>
    <w:rsid w:val="0065402A"/>
    <w:rsid w:val="006C740B"/>
    <w:rsid w:val="007B12EB"/>
    <w:rsid w:val="00806C7D"/>
    <w:rsid w:val="00831045"/>
    <w:rsid w:val="00831792"/>
    <w:rsid w:val="00864160"/>
    <w:rsid w:val="00A26900"/>
    <w:rsid w:val="00A7059D"/>
    <w:rsid w:val="00AF5AB7"/>
    <w:rsid w:val="00B82E00"/>
    <w:rsid w:val="00B94D63"/>
    <w:rsid w:val="00CB2D01"/>
    <w:rsid w:val="00D82973"/>
    <w:rsid w:val="00DF5F60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9402D0-55D9-4E7D-AF12-F2BE084EF2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211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43</cp:revision>
  <dcterms:created xsi:type="dcterms:W3CDTF">2016-04-07T02:40:00Z</dcterms:created>
  <dcterms:modified xsi:type="dcterms:W3CDTF">2016-12-02T04:35:00Z</dcterms:modified>
</cp:coreProperties>
</file>