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45A9" w:rsidRPr="00AC45A9" w:rsidRDefault="00AC45A9" w:rsidP="00AC45A9">
      <w:pPr>
        <w:spacing w:after="0" w:line="240" w:lineRule="auto"/>
        <w:ind w:firstLine="709"/>
        <w:jc w:val="center"/>
        <w:outlineLvl w:val="0"/>
        <w:rPr>
          <w:rFonts w:eastAsia="Times New Roman" w:cs="Times New Roman"/>
          <w:b/>
          <w:bCs/>
          <w:kern w:val="36"/>
          <w:sz w:val="30"/>
          <w:szCs w:val="30"/>
        </w:rPr>
      </w:pPr>
      <w:bookmarkStart w:id="0" w:name="_GoBack"/>
      <w:bookmarkEnd w:id="0"/>
      <w:r w:rsidRPr="00AC45A9">
        <w:rPr>
          <w:rFonts w:eastAsia="Times New Roman" w:cs="Times New Roman"/>
          <w:b/>
          <w:bCs/>
          <w:kern w:val="36"/>
          <w:sz w:val="30"/>
          <w:szCs w:val="30"/>
        </w:rPr>
        <w:t>Отменено нотариальное удостоверение сделок с земельными долями</w:t>
      </w:r>
    </w:p>
    <w:p w:rsidR="00AC45A9" w:rsidRPr="0089532E" w:rsidRDefault="00AC45A9" w:rsidP="00AC45A9">
      <w:pPr>
        <w:spacing w:after="0" w:line="240" w:lineRule="auto"/>
        <w:ind w:firstLine="709"/>
        <w:jc w:val="both"/>
        <w:rPr>
          <w:rFonts w:eastAsia="Times New Roman" w:cs="Times New Roman"/>
          <w:sz w:val="24"/>
          <w:szCs w:val="24"/>
        </w:rPr>
      </w:pPr>
    </w:p>
    <w:p w:rsidR="00AC45A9" w:rsidRPr="0089532E" w:rsidRDefault="00AC45A9" w:rsidP="00AC45A9">
      <w:pPr>
        <w:spacing w:after="0" w:line="240" w:lineRule="auto"/>
        <w:ind w:firstLine="709"/>
        <w:jc w:val="both"/>
        <w:rPr>
          <w:rFonts w:eastAsia="Times New Roman" w:cs="Times New Roman"/>
          <w:i/>
          <w:sz w:val="24"/>
          <w:szCs w:val="24"/>
        </w:rPr>
      </w:pPr>
      <w:r w:rsidRPr="0089532E">
        <w:rPr>
          <w:rFonts w:eastAsia="Times New Roman" w:cs="Times New Roman"/>
          <w:i/>
          <w:sz w:val="24"/>
          <w:szCs w:val="24"/>
        </w:rPr>
        <w:t xml:space="preserve">С июля нынешнего года упрощена процедура купли-продажи земельных долей. Теперь при </w:t>
      </w:r>
      <w:r>
        <w:rPr>
          <w:rFonts w:eastAsia="Times New Roman" w:cs="Times New Roman"/>
          <w:i/>
          <w:sz w:val="24"/>
          <w:szCs w:val="24"/>
        </w:rPr>
        <w:t xml:space="preserve">их </w:t>
      </w:r>
      <w:r w:rsidRPr="0089532E">
        <w:rPr>
          <w:rFonts w:eastAsia="Times New Roman" w:cs="Times New Roman"/>
          <w:i/>
          <w:sz w:val="24"/>
          <w:szCs w:val="24"/>
        </w:rPr>
        <w:t>оформлении заявления следует подавать в простой письменной форме.</w:t>
      </w:r>
    </w:p>
    <w:p w:rsidR="00AC45A9" w:rsidRPr="0089532E" w:rsidRDefault="00AC45A9" w:rsidP="00AC45A9">
      <w:pPr>
        <w:spacing w:after="0" w:line="240" w:lineRule="auto"/>
        <w:ind w:firstLine="709"/>
        <w:jc w:val="both"/>
        <w:rPr>
          <w:sz w:val="24"/>
          <w:szCs w:val="24"/>
        </w:rPr>
      </w:pPr>
      <w:r w:rsidRPr="0089532E">
        <w:rPr>
          <w:rFonts w:eastAsia="Times New Roman" w:cs="Times New Roman"/>
          <w:sz w:val="24"/>
          <w:szCs w:val="24"/>
        </w:rPr>
        <w:t xml:space="preserve">Новшество связано с изменениями в федеральном законодательстве* и направлено на снижение затрат </w:t>
      </w:r>
      <w:r w:rsidRPr="0089532E">
        <w:rPr>
          <w:sz w:val="24"/>
          <w:szCs w:val="24"/>
        </w:rPr>
        <w:t>граждан при оформлении сделок.</w:t>
      </w:r>
      <w:r>
        <w:rPr>
          <w:sz w:val="24"/>
          <w:szCs w:val="24"/>
        </w:rPr>
        <w:t xml:space="preserve"> Ожидается, что благодаря этому удастся</w:t>
      </w:r>
      <w:r w:rsidRPr="0089532E">
        <w:rPr>
          <w:sz w:val="24"/>
          <w:szCs w:val="24"/>
        </w:rPr>
        <w:t xml:space="preserve"> упростить куплю-продажу земельных участков и освободить собственников земельных долей и сельхозтоваропроизводителей от вынужденных переплат. </w:t>
      </w:r>
    </w:p>
    <w:p w:rsidR="00AC45A9" w:rsidRPr="0089532E" w:rsidRDefault="00AC45A9" w:rsidP="00AC45A9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AC45A9" w:rsidRPr="0089532E" w:rsidRDefault="00AC45A9" w:rsidP="00AC45A9">
      <w:pPr>
        <w:spacing w:after="0" w:line="240" w:lineRule="auto"/>
        <w:ind w:firstLine="709"/>
        <w:jc w:val="both"/>
        <w:rPr>
          <w:rFonts w:eastAsia="Times New Roman" w:cs="Times New Roman"/>
          <w:sz w:val="24"/>
          <w:szCs w:val="24"/>
        </w:rPr>
      </w:pPr>
      <w:r w:rsidRPr="0089532E">
        <w:rPr>
          <w:sz w:val="24"/>
          <w:szCs w:val="24"/>
        </w:rPr>
        <w:t>* Вступил в силу Федеральный закон от 03.07.2016 №351-ФЗ «О внесении изменений в статью 24.1 Федерального закона «О государственной регистрации прав на недвижимое имущество и сделок с ним» и статью 42 Федерального закона «О государственной регистрации недвижимости».</w:t>
      </w:r>
    </w:p>
    <w:p w:rsidR="00AC45A9" w:rsidRDefault="00AC45A9" w:rsidP="00AC45A9">
      <w:pPr>
        <w:pStyle w:val="aa"/>
        <w:spacing w:before="0" w:beforeAutospacing="0" w:after="0" w:afterAutospacing="0"/>
        <w:ind w:firstLine="709"/>
        <w:jc w:val="both"/>
        <w:rPr>
          <w:rFonts w:asciiTheme="minorHAnsi" w:hAnsiTheme="minorHAnsi"/>
        </w:rPr>
      </w:pPr>
    </w:p>
    <w:p w:rsidR="00AC45A9" w:rsidRPr="0089532E" w:rsidRDefault="00AC45A9" w:rsidP="00AC45A9">
      <w:pPr>
        <w:pStyle w:val="aa"/>
        <w:spacing w:before="0" w:beforeAutospacing="0" w:after="0" w:afterAutospacing="0"/>
        <w:ind w:firstLine="709"/>
        <w:jc w:val="both"/>
        <w:rPr>
          <w:rFonts w:asciiTheme="minorHAnsi" w:hAnsiTheme="minorHAnsi"/>
        </w:rPr>
      </w:pPr>
    </w:p>
    <w:p w:rsidR="00A26900" w:rsidRPr="00AC45A9" w:rsidRDefault="00AC45A9" w:rsidP="00AC45A9">
      <w:pPr>
        <w:pStyle w:val="aa"/>
        <w:spacing w:before="0" w:beforeAutospacing="0" w:after="0" w:afterAutospacing="0"/>
        <w:ind w:firstLine="709"/>
        <w:jc w:val="right"/>
        <w:rPr>
          <w:rFonts w:asciiTheme="minorHAnsi" w:hAnsiTheme="minorHAnsi"/>
          <w:i/>
          <w:sz w:val="18"/>
          <w:szCs w:val="18"/>
        </w:rPr>
      </w:pPr>
      <w:r w:rsidRPr="001847CE">
        <w:rPr>
          <w:rFonts w:asciiTheme="minorHAnsi" w:hAnsiTheme="minorHAnsi"/>
          <w:i/>
          <w:sz w:val="18"/>
          <w:szCs w:val="18"/>
        </w:rPr>
        <w:t>Материал предоставлен пресс-службой филиала ФГБУ «ФКП Росреестра» по Новосибирской области</w:t>
      </w:r>
      <w:r w:rsidR="00A26900" w:rsidRPr="00A26900">
        <w:t xml:space="preserve"> </w:t>
      </w:r>
    </w:p>
    <w:sectPr w:rsidR="00A26900" w:rsidRPr="00AC45A9" w:rsidSect="00B94D63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059D" w:rsidRDefault="00A7059D" w:rsidP="00A7059D">
      <w:pPr>
        <w:spacing w:after="0" w:line="240" w:lineRule="auto"/>
      </w:pPr>
      <w:r>
        <w:separator/>
      </w:r>
    </w:p>
  </w:endnote>
  <w:end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DBD" w:rsidRDefault="00266DBD" w:rsidP="00266DBD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>
      <w:rPr>
        <w:rFonts w:eastAsia="Calibri" w:cs="Segoe UI"/>
        <w:sz w:val="17"/>
        <w:szCs w:val="17"/>
        <w:lang w:eastAsia="en-US"/>
      </w:rPr>
      <w:t>Контакты пресс-службы</w:t>
    </w:r>
  </w:p>
  <w:p w:rsidR="00266DBD" w:rsidRDefault="00266DBD" w:rsidP="00266DBD">
    <w:pPr>
      <w:spacing w:after="0" w:line="240" w:lineRule="auto"/>
      <w:ind w:left="142" w:firstLine="284"/>
      <w:jc w:val="right"/>
      <w:rPr>
        <w:rFonts w:cs="Times New Roman"/>
        <w:sz w:val="17"/>
        <w:szCs w:val="17"/>
      </w:rPr>
    </w:pPr>
    <w:r>
      <w:rPr>
        <w:rFonts w:cs="Times New Roman"/>
        <w:sz w:val="17"/>
        <w:szCs w:val="17"/>
      </w:rPr>
      <w:t>филиала ФГБУ «ФКП Росреестра»</w:t>
    </w:r>
  </w:p>
  <w:p w:rsidR="00266DBD" w:rsidRPr="00266DBD" w:rsidRDefault="00266DBD" w:rsidP="00266DBD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cs="Times New Roman"/>
        <w:sz w:val="17"/>
        <w:szCs w:val="17"/>
      </w:rPr>
      <w:t>по Новосибирской области</w:t>
    </w:r>
    <w:r w:rsidRPr="00266DBD">
      <w:rPr>
        <w:rFonts w:eastAsia="Calibri" w:cs="Segoe UI"/>
        <w:sz w:val="17"/>
        <w:szCs w:val="17"/>
        <w:lang w:eastAsia="en-US"/>
      </w:rPr>
      <w:t>:</w:t>
    </w:r>
  </w:p>
  <w:p w:rsidR="00266DBD" w:rsidRPr="00266DBD" w:rsidRDefault="00266DBD" w:rsidP="00266DBD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eastAsia="Calibri" w:cs="Segoe UI"/>
        <w:sz w:val="17"/>
        <w:szCs w:val="17"/>
        <w:lang w:eastAsia="en-US"/>
      </w:rPr>
      <w:t>(383) 347-59-49</w:t>
    </w:r>
  </w:p>
  <w:p w:rsidR="00266DBD" w:rsidRPr="00266DBD" w:rsidRDefault="00F127B1" w:rsidP="00266DBD">
    <w:pPr>
      <w:spacing w:after="0" w:line="240" w:lineRule="auto"/>
      <w:ind w:left="142" w:firstLine="284"/>
      <w:jc w:val="right"/>
      <w:rPr>
        <w:sz w:val="17"/>
        <w:szCs w:val="17"/>
      </w:rPr>
    </w:pPr>
    <w:hyperlink r:id="rId1" w:history="1">
      <w:r w:rsidR="00266DBD" w:rsidRPr="00266DBD">
        <w:rPr>
          <w:rStyle w:val="a9"/>
          <w:sz w:val="17"/>
          <w:szCs w:val="17"/>
          <w:lang w:val="en-US"/>
        </w:rPr>
        <w:t>press</w:t>
      </w:r>
      <w:r w:rsidR="00266DBD" w:rsidRPr="00266DBD">
        <w:rPr>
          <w:rStyle w:val="a9"/>
          <w:sz w:val="17"/>
          <w:szCs w:val="17"/>
        </w:rPr>
        <w:t>@</w:t>
      </w:r>
      <w:r w:rsidR="00266DBD" w:rsidRPr="00266DBD">
        <w:rPr>
          <w:rStyle w:val="a9"/>
          <w:sz w:val="17"/>
          <w:szCs w:val="17"/>
          <w:lang w:val="en-US"/>
        </w:rPr>
        <w:t>u</w:t>
      </w:r>
      <w:r w:rsidR="00266DBD" w:rsidRPr="00266DBD">
        <w:rPr>
          <w:rStyle w:val="a9"/>
          <w:sz w:val="17"/>
          <w:szCs w:val="17"/>
        </w:rPr>
        <w:t>.54.</w:t>
      </w:r>
      <w:r w:rsidR="00266DBD" w:rsidRPr="00266DBD">
        <w:rPr>
          <w:rStyle w:val="a9"/>
          <w:sz w:val="17"/>
          <w:szCs w:val="17"/>
          <w:lang w:val="en-US"/>
        </w:rPr>
        <w:t>rosreestr</w:t>
      </w:r>
      <w:r w:rsidR="00266DBD" w:rsidRPr="00266DBD">
        <w:rPr>
          <w:rStyle w:val="a9"/>
          <w:sz w:val="17"/>
          <w:szCs w:val="17"/>
        </w:rPr>
        <w:t>.</w:t>
      </w:r>
      <w:r w:rsidR="00266DBD" w:rsidRPr="00266DBD">
        <w:rPr>
          <w:rStyle w:val="a9"/>
          <w:sz w:val="17"/>
          <w:szCs w:val="17"/>
          <w:lang w:val="en-US"/>
        </w:rPr>
        <w:t>ru</w:t>
      </w:r>
    </w:hyperlink>
  </w:p>
  <w:p w:rsidR="00266DBD" w:rsidRDefault="00266DB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059D" w:rsidRDefault="00A7059D" w:rsidP="00A7059D">
      <w:pPr>
        <w:spacing w:after="0" w:line="240" w:lineRule="auto"/>
      </w:pPr>
      <w:r>
        <w:separator/>
      </w:r>
    </w:p>
  </w:footnote>
  <w:foot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59D" w:rsidRDefault="00F127B1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8" o:spid="_x0000_s2053" type="#_x0000_t75" style="position:absolute;margin-left:0;margin-top:0;width:467.65pt;height:454.85pt;z-index:-251657216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15E" w:rsidRDefault="005A415E">
    <w:pPr>
      <w:pStyle w:val="a3"/>
    </w:pPr>
    <w:r w:rsidRPr="005A415E">
      <w:rPr>
        <w:noProof/>
        <w:lang w:eastAsia="ru-RU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margin">
            <wp:posOffset>-470535</wp:posOffset>
          </wp:positionH>
          <wp:positionV relativeFrom="margin">
            <wp:posOffset>-371475</wp:posOffset>
          </wp:positionV>
          <wp:extent cx="771525" cy="1085850"/>
          <wp:effectExtent l="19050" t="0" r="9525" b="0"/>
          <wp:wrapSquare wrapText="bothSides"/>
          <wp:docPr id="2" name="Рисунок 0" descr="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71525" cy="10858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A7059D" w:rsidRDefault="00F127B1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9" o:spid="_x0000_s2054" type="#_x0000_t75" style="position:absolute;margin-left:0;margin-top:0;width:467.65pt;height:454.85pt;z-index:-251656192;mso-position-horizontal:center;mso-position-horizontal-relative:margin;mso-position-vertical:center;mso-position-vertical-relative:margin" o:allowincell="f">
          <v:imagedata r:id="rId2" o:title="logo_11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59D" w:rsidRDefault="00F127B1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7" o:spid="_x0000_s2052" type="#_x0000_t75" style="position:absolute;margin-left:0;margin-top:0;width:467.65pt;height:454.85pt;z-index:-251658240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059D"/>
    <w:rsid w:val="00256AD4"/>
    <w:rsid w:val="00266DBD"/>
    <w:rsid w:val="002D2570"/>
    <w:rsid w:val="00353854"/>
    <w:rsid w:val="003E6480"/>
    <w:rsid w:val="00405FF5"/>
    <w:rsid w:val="004126C1"/>
    <w:rsid w:val="004D7657"/>
    <w:rsid w:val="005A415E"/>
    <w:rsid w:val="0065402A"/>
    <w:rsid w:val="00806C7D"/>
    <w:rsid w:val="00831045"/>
    <w:rsid w:val="00A26900"/>
    <w:rsid w:val="00A7059D"/>
    <w:rsid w:val="00AC45A9"/>
    <w:rsid w:val="00B94D63"/>
    <w:rsid w:val="00EC76E5"/>
    <w:rsid w:val="00F07814"/>
    <w:rsid w:val="00F127B1"/>
    <w:rsid w:val="00F72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7059D"/>
  </w:style>
  <w:style w:type="paragraph" w:styleId="a5">
    <w:name w:val="footer"/>
    <w:basedOn w:val="a"/>
    <w:link w:val="a6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7059D"/>
  </w:style>
  <w:style w:type="paragraph" w:styleId="a7">
    <w:name w:val="Balloon Text"/>
    <w:basedOn w:val="a"/>
    <w:link w:val="a8"/>
    <w:uiPriority w:val="99"/>
    <w:semiHidden/>
    <w:unhideWhenUsed/>
    <w:rsid w:val="00A7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059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C76E5"/>
    <w:rPr>
      <w:color w:val="0000FF" w:themeColor="hyperlink"/>
      <w:u w:val="single"/>
    </w:rPr>
  </w:style>
  <w:style w:type="paragraph" w:styleId="aa">
    <w:name w:val="Normal (Web)"/>
    <w:basedOn w:val="a"/>
    <w:uiPriority w:val="99"/>
    <w:unhideWhenUsed/>
    <w:rsid w:val="00AC45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7059D"/>
  </w:style>
  <w:style w:type="paragraph" w:styleId="a5">
    <w:name w:val="footer"/>
    <w:basedOn w:val="a"/>
    <w:link w:val="a6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7059D"/>
  </w:style>
  <w:style w:type="paragraph" w:styleId="a7">
    <w:name w:val="Balloon Text"/>
    <w:basedOn w:val="a"/>
    <w:link w:val="a8"/>
    <w:uiPriority w:val="99"/>
    <w:semiHidden/>
    <w:unhideWhenUsed/>
    <w:rsid w:val="00A7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059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C76E5"/>
    <w:rPr>
      <w:color w:val="0000FF" w:themeColor="hyperlink"/>
      <w:u w:val="single"/>
    </w:rPr>
  </w:style>
  <w:style w:type="paragraph" w:styleId="aa">
    <w:name w:val="Normal (Web)"/>
    <w:basedOn w:val="a"/>
    <w:uiPriority w:val="99"/>
    <w:unhideWhenUsed/>
    <w:rsid w:val="00AC45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ss@u.54.rosreestr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132</Words>
  <Characters>754</Characters>
  <Application>Microsoft Office Word</Application>
  <DocSecurity>4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Korotich_SA</dc:creator>
  <cp:lastModifiedBy>Ксения</cp:lastModifiedBy>
  <cp:revision>2</cp:revision>
  <dcterms:created xsi:type="dcterms:W3CDTF">2016-07-18T11:05:00Z</dcterms:created>
  <dcterms:modified xsi:type="dcterms:W3CDTF">2016-07-18T11:05:00Z</dcterms:modified>
</cp:coreProperties>
</file>