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9F" w:rsidRDefault="0008699F" w:rsidP="0008699F">
      <w:pPr>
        <w:jc w:val="right"/>
        <w:rPr>
          <w:sz w:val="28"/>
          <w:szCs w:val="28"/>
        </w:rPr>
      </w:pPr>
    </w:p>
    <w:p w:rsidR="0008699F" w:rsidRDefault="0008699F" w:rsidP="0046686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1912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99F" w:rsidRDefault="0008699F" w:rsidP="0008699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08699F" w:rsidRDefault="0008699F" w:rsidP="0008699F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08699F" w:rsidRDefault="0008699F" w:rsidP="0008699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8699F" w:rsidRDefault="0008699F" w:rsidP="0008699F">
      <w:pPr>
        <w:jc w:val="center"/>
        <w:rPr>
          <w:sz w:val="28"/>
          <w:szCs w:val="28"/>
        </w:rPr>
      </w:pPr>
    </w:p>
    <w:p w:rsidR="0008699F" w:rsidRDefault="0008699F" w:rsidP="0008699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8699F" w:rsidRDefault="00466864" w:rsidP="0008699F">
      <w:pPr>
        <w:jc w:val="both"/>
        <w:rPr>
          <w:sz w:val="28"/>
          <w:szCs w:val="28"/>
        </w:rPr>
      </w:pPr>
      <w:r>
        <w:rPr>
          <w:sz w:val="28"/>
          <w:szCs w:val="28"/>
        </w:rPr>
        <w:t>От 30</w:t>
      </w:r>
      <w:r w:rsidR="0008699F">
        <w:rPr>
          <w:sz w:val="28"/>
          <w:szCs w:val="28"/>
        </w:rPr>
        <w:t>.03.2022</w:t>
      </w:r>
      <w:r w:rsidR="0008699F">
        <w:rPr>
          <w:sz w:val="28"/>
          <w:szCs w:val="28"/>
        </w:rPr>
        <w:tab/>
      </w:r>
      <w:r w:rsidR="0008699F">
        <w:rPr>
          <w:sz w:val="28"/>
          <w:szCs w:val="28"/>
        </w:rPr>
        <w:tab/>
        <w:t xml:space="preserve">        р.п. Краснозерское          </w:t>
      </w:r>
      <w:r>
        <w:rPr>
          <w:sz w:val="28"/>
          <w:szCs w:val="28"/>
        </w:rPr>
        <w:t xml:space="preserve">                               </w:t>
      </w:r>
      <w:r w:rsidR="0008699F">
        <w:rPr>
          <w:sz w:val="28"/>
          <w:szCs w:val="28"/>
        </w:rPr>
        <w:t>№</w:t>
      </w:r>
      <w:r>
        <w:rPr>
          <w:sz w:val="28"/>
          <w:szCs w:val="28"/>
        </w:rPr>
        <w:t>322</w:t>
      </w:r>
      <w:r w:rsidR="0008699F">
        <w:rPr>
          <w:sz w:val="28"/>
          <w:szCs w:val="28"/>
        </w:rPr>
        <w:t xml:space="preserve"> </w:t>
      </w:r>
    </w:p>
    <w:p w:rsidR="0008699F" w:rsidRDefault="0008699F" w:rsidP="0008699F">
      <w:pPr>
        <w:pStyle w:val="a3"/>
        <w:spacing w:before="0" w:beforeAutospacing="0" w:after="0" w:afterAutospacing="0"/>
        <w:jc w:val="both"/>
      </w:pPr>
    </w:p>
    <w:p w:rsidR="0008699F" w:rsidRDefault="0008699F" w:rsidP="0008699F">
      <w:pPr>
        <w:pStyle w:val="a3"/>
        <w:tabs>
          <w:tab w:val="left" w:pos="8222"/>
        </w:tabs>
        <w:spacing w:before="0" w:beforeAutospacing="0" w:after="0" w:afterAutospacing="0"/>
        <w:ind w:right="1700"/>
        <w:jc w:val="both"/>
        <w:rPr>
          <w:sz w:val="28"/>
          <w:szCs w:val="28"/>
        </w:rPr>
      </w:pPr>
      <w:r>
        <w:rPr>
          <w:sz w:val="28"/>
          <w:szCs w:val="28"/>
        </w:rPr>
        <w:t>О подготовке к переходу на федеральные государственные образовательные стандарты начального общего и основного общего образования в 2022 году</w:t>
      </w:r>
    </w:p>
    <w:p w:rsidR="0008699F" w:rsidRDefault="0008699F" w:rsidP="000869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09DA" w:rsidRDefault="008509DA" w:rsidP="000869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09DA" w:rsidRPr="008509DA" w:rsidRDefault="008509DA" w:rsidP="008509DA">
      <w:pPr>
        <w:ind w:firstLine="567"/>
        <w:jc w:val="both"/>
        <w:rPr>
          <w:sz w:val="28"/>
          <w:szCs w:val="28"/>
        </w:rPr>
      </w:pPr>
      <w:proofErr w:type="gramStart"/>
      <w:r w:rsidRPr="008509DA">
        <w:rPr>
          <w:color w:val="000000"/>
          <w:sz w:val="28"/>
          <w:szCs w:val="28"/>
        </w:rPr>
        <w:t>В целях внедрения в общеобразовательных организациях  Краснозерског</w:t>
      </w:r>
      <w:r w:rsidR="00363525">
        <w:rPr>
          <w:color w:val="000000"/>
          <w:sz w:val="28"/>
          <w:szCs w:val="28"/>
        </w:rPr>
        <w:t>о района  Новосибирской области</w:t>
      </w:r>
      <w:r w:rsidRPr="008509DA">
        <w:rPr>
          <w:color w:val="000000"/>
          <w:sz w:val="28"/>
          <w:szCs w:val="28"/>
        </w:rPr>
        <w:t xml:space="preserve"> 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образования», и 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от31.05.2021 № 287 «Об утверждении федерального государственного образовательного стандарта основного общего</w:t>
      </w:r>
      <w:proofErr w:type="gramEnd"/>
      <w:r w:rsidRPr="008509DA">
        <w:rPr>
          <w:color w:val="000000"/>
          <w:sz w:val="28"/>
          <w:szCs w:val="28"/>
        </w:rPr>
        <w:t xml:space="preserve"> образования» (далее - федеральные государственные образовательные стандарты), на основании приказа министерства образования Новосибирской области от 15.03.2022 №440 «О подготовке к </w:t>
      </w:r>
      <w:r w:rsidRPr="008509DA">
        <w:rPr>
          <w:sz w:val="28"/>
          <w:szCs w:val="28"/>
        </w:rPr>
        <w:t xml:space="preserve">переходу на федеральные государственные образовательные стандарты начального общего и основного общего образования в 2022 году» администрация Краснозерского района Новосибирской области </w:t>
      </w:r>
    </w:p>
    <w:p w:rsidR="00B9284E" w:rsidRPr="008509DA" w:rsidRDefault="008509DA" w:rsidP="00B9284E">
      <w:pPr>
        <w:ind w:firstLine="567"/>
        <w:jc w:val="both"/>
        <w:rPr>
          <w:color w:val="000000"/>
          <w:sz w:val="28"/>
          <w:szCs w:val="28"/>
        </w:rPr>
      </w:pPr>
      <w:r w:rsidRPr="008509DA">
        <w:rPr>
          <w:sz w:val="28"/>
          <w:szCs w:val="28"/>
        </w:rPr>
        <w:t>ПОСТАНОВЛЯЕТ:</w:t>
      </w:r>
    </w:p>
    <w:p w:rsidR="008509DA" w:rsidRPr="008509DA" w:rsidRDefault="008509DA" w:rsidP="008509DA">
      <w:pPr>
        <w:numPr>
          <w:ilvl w:val="0"/>
          <w:numId w:val="1"/>
        </w:numPr>
        <w:ind w:firstLine="567"/>
        <w:jc w:val="both"/>
        <w:rPr>
          <w:color w:val="000000"/>
          <w:sz w:val="28"/>
          <w:szCs w:val="28"/>
        </w:rPr>
      </w:pPr>
      <w:r w:rsidRPr="008509DA">
        <w:rPr>
          <w:color w:val="000000"/>
          <w:sz w:val="28"/>
          <w:szCs w:val="28"/>
        </w:rPr>
        <w:t>Утвердить прилагаемый план-график мероприятий по обеспечению введения федеральных государственных образовательных стандартов в общеобразовательных организациях Краснозерского района Новосибирской области  в 2022 году (далее - план-график)</w:t>
      </w:r>
      <w:r w:rsidR="00363525">
        <w:rPr>
          <w:color w:val="000000"/>
          <w:sz w:val="28"/>
          <w:szCs w:val="28"/>
        </w:rPr>
        <w:t xml:space="preserve"> (Приложение)</w:t>
      </w:r>
      <w:r w:rsidRPr="008509DA">
        <w:rPr>
          <w:color w:val="000000"/>
          <w:sz w:val="28"/>
          <w:szCs w:val="28"/>
        </w:rPr>
        <w:t>.</w:t>
      </w:r>
    </w:p>
    <w:p w:rsidR="008509DA" w:rsidRPr="008509DA" w:rsidRDefault="008509DA" w:rsidP="008509DA">
      <w:pPr>
        <w:numPr>
          <w:ilvl w:val="0"/>
          <w:numId w:val="1"/>
        </w:numPr>
        <w:ind w:firstLine="567"/>
        <w:jc w:val="both"/>
        <w:rPr>
          <w:color w:val="000000"/>
          <w:sz w:val="28"/>
          <w:szCs w:val="28"/>
        </w:rPr>
      </w:pPr>
      <w:r w:rsidRPr="008509DA">
        <w:rPr>
          <w:sz w:val="28"/>
          <w:szCs w:val="28"/>
        </w:rPr>
        <w:t>Управлению образования администрации Краснозерского района Новосибирской области (</w:t>
      </w:r>
      <w:proofErr w:type="spellStart"/>
      <w:r w:rsidRPr="008509DA">
        <w:rPr>
          <w:sz w:val="28"/>
          <w:szCs w:val="28"/>
        </w:rPr>
        <w:t>Дулуба</w:t>
      </w:r>
      <w:proofErr w:type="spellEnd"/>
      <w:r w:rsidRPr="008509DA">
        <w:rPr>
          <w:sz w:val="28"/>
          <w:szCs w:val="28"/>
        </w:rPr>
        <w:t xml:space="preserve"> С.А.) во взаимодействии с муниципальным бюджетным учреждением дополнительного образования Краснозерского района Новосибирской области Домом детского творчества (</w:t>
      </w:r>
      <w:proofErr w:type="spellStart"/>
      <w:r w:rsidRPr="008509DA">
        <w:rPr>
          <w:sz w:val="28"/>
          <w:szCs w:val="28"/>
        </w:rPr>
        <w:t>Макосов</w:t>
      </w:r>
      <w:proofErr w:type="spellEnd"/>
      <w:r w:rsidRPr="008509DA">
        <w:rPr>
          <w:sz w:val="28"/>
          <w:szCs w:val="28"/>
        </w:rPr>
        <w:t xml:space="preserve"> В.Н.) </w:t>
      </w:r>
      <w:r w:rsidRPr="008509DA">
        <w:rPr>
          <w:color w:val="000000"/>
          <w:sz w:val="28"/>
          <w:szCs w:val="28"/>
        </w:rPr>
        <w:t>организовать работу по исполнению плана-графика.</w:t>
      </w:r>
    </w:p>
    <w:p w:rsidR="008509DA" w:rsidRPr="008509DA" w:rsidRDefault="008509DA" w:rsidP="008509DA">
      <w:pPr>
        <w:numPr>
          <w:ilvl w:val="0"/>
          <w:numId w:val="1"/>
        </w:numPr>
        <w:ind w:firstLine="567"/>
        <w:jc w:val="both"/>
        <w:rPr>
          <w:color w:val="000000"/>
          <w:sz w:val="28"/>
          <w:szCs w:val="28"/>
        </w:rPr>
      </w:pPr>
      <w:r w:rsidRPr="008509DA">
        <w:rPr>
          <w:color w:val="000000"/>
          <w:sz w:val="28"/>
          <w:szCs w:val="28"/>
        </w:rPr>
        <w:t>Муниципальным общеобразовательным организациям Краснозерского района  Новосибирской области:</w:t>
      </w:r>
    </w:p>
    <w:p w:rsidR="008509DA" w:rsidRPr="008509DA" w:rsidRDefault="008509DA" w:rsidP="008509DA">
      <w:pPr>
        <w:numPr>
          <w:ilvl w:val="0"/>
          <w:numId w:val="2"/>
        </w:numPr>
        <w:ind w:firstLine="567"/>
        <w:jc w:val="both"/>
        <w:rPr>
          <w:color w:val="000000"/>
          <w:sz w:val="28"/>
          <w:szCs w:val="28"/>
        </w:rPr>
      </w:pPr>
      <w:r w:rsidRPr="008509DA">
        <w:rPr>
          <w:color w:val="000000"/>
          <w:sz w:val="28"/>
          <w:szCs w:val="28"/>
        </w:rPr>
        <w:lastRenderedPageBreak/>
        <w:t>разработать и утвердить план-график мероприятий по обеспечению введения федеральных государственных образовательных стандартов в 2022 году;</w:t>
      </w:r>
    </w:p>
    <w:p w:rsidR="008509DA" w:rsidRPr="008509DA" w:rsidRDefault="008509DA" w:rsidP="008509DA">
      <w:pPr>
        <w:numPr>
          <w:ilvl w:val="0"/>
          <w:numId w:val="2"/>
        </w:numPr>
        <w:ind w:firstLine="567"/>
        <w:jc w:val="both"/>
        <w:rPr>
          <w:color w:val="000000"/>
          <w:sz w:val="28"/>
          <w:szCs w:val="28"/>
        </w:rPr>
      </w:pPr>
      <w:r w:rsidRPr="008509DA">
        <w:rPr>
          <w:color w:val="000000"/>
          <w:sz w:val="28"/>
          <w:szCs w:val="28"/>
        </w:rPr>
        <w:t>обеспечить информационное сопровождение процесса введения федеральных государственных образовательных стандартов в 2022 году.</w:t>
      </w:r>
    </w:p>
    <w:p w:rsidR="008509DA" w:rsidRPr="008509DA" w:rsidRDefault="008509DA" w:rsidP="008509DA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9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09D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главы администрации Краснозерского района Новосибирской области М.Б.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09DA">
        <w:rPr>
          <w:rFonts w:ascii="Times New Roman" w:hAnsi="Times New Roman" w:cs="Times New Roman"/>
          <w:sz w:val="28"/>
          <w:szCs w:val="28"/>
        </w:rPr>
        <w:t>Шевлюга</w:t>
      </w:r>
      <w:proofErr w:type="spellEnd"/>
      <w:r w:rsidRPr="008509DA">
        <w:rPr>
          <w:rFonts w:ascii="Times New Roman" w:hAnsi="Times New Roman" w:cs="Times New Roman"/>
          <w:sz w:val="28"/>
          <w:szCs w:val="28"/>
        </w:rPr>
        <w:t>.</w:t>
      </w:r>
    </w:p>
    <w:p w:rsidR="008509DA" w:rsidRDefault="008509DA" w:rsidP="008509DA">
      <w:pPr>
        <w:jc w:val="both"/>
        <w:rPr>
          <w:sz w:val="28"/>
          <w:szCs w:val="28"/>
        </w:rPr>
      </w:pPr>
    </w:p>
    <w:p w:rsidR="008509DA" w:rsidRDefault="008509DA" w:rsidP="008509DA">
      <w:pPr>
        <w:jc w:val="both"/>
        <w:rPr>
          <w:sz w:val="28"/>
          <w:szCs w:val="28"/>
        </w:rPr>
      </w:pPr>
    </w:p>
    <w:p w:rsidR="008509DA" w:rsidRDefault="008509DA" w:rsidP="008509DA">
      <w:pPr>
        <w:jc w:val="both"/>
        <w:rPr>
          <w:sz w:val="28"/>
          <w:szCs w:val="28"/>
        </w:rPr>
      </w:pPr>
    </w:p>
    <w:p w:rsidR="008509DA" w:rsidRDefault="008509DA" w:rsidP="008509D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Краснозерского района</w:t>
      </w:r>
    </w:p>
    <w:p w:rsidR="008509DA" w:rsidRPr="0079064C" w:rsidRDefault="008509DA" w:rsidP="008509DA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О.А. Семенова</w:t>
      </w: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Default="008509DA" w:rsidP="008509DA">
      <w:pPr>
        <w:jc w:val="both"/>
        <w:rPr>
          <w:sz w:val="20"/>
          <w:szCs w:val="20"/>
        </w:rPr>
      </w:pPr>
    </w:p>
    <w:p w:rsidR="008509DA" w:rsidRPr="0097078D" w:rsidRDefault="008509DA" w:rsidP="008509DA">
      <w:pPr>
        <w:jc w:val="both"/>
        <w:rPr>
          <w:sz w:val="20"/>
          <w:szCs w:val="20"/>
        </w:rPr>
      </w:pPr>
      <w:proofErr w:type="spellStart"/>
      <w:r w:rsidRPr="0097078D">
        <w:rPr>
          <w:sz w:val="20"/>
          <w:szCs w:val="20"/>
        </w:rPr>
        <w:t>Т.Н.Денк</w:t>
      </w:r>
      <w:proofErr w:type="spellEnd"/>
    </w:p>
    <w:p w:rsidR="00887DE3" w:rsidRDefault="008509DA" w:rsidP="00B9284E">
      <w:pPr>
        <w:jc w:val="both"/>
        <w:rPr>
          <w:sz w:val="20"/>
          <w:szCs w:val="20"/>
        </w:rPr>
      </w:pPr>
      <w:r w:rsidRPr="0097078D">
        <w:rPr>
          <w:sz w:val="20"/>
          <w:szCs w:val="20"/>
        </w:rPr>
        <w:t xml:space="preserve">  44-973</w:t>
      </w:r>
    </w:p>
    <w:p w:rsidR="004A4354" w:rsidRDefault="004A4354" w:rsidP="00B9284E">
      <w:pPr>
        <w:jc w:val="both"/>
        <w:rPr>
          <w:sz w:val="20"/>
          <w:szCs w:val="20"/>
        </w:rPr>
        <w:sectPr w:rsidR="004A4354" w:rsidSect="00887D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4354" w:rsidRDefault="004A4354" w:rsidP="004A4354">
      <w:pPr>
        <w:tabs>
          <w:tab w:val="left" w:pos="142"/>
        </w:tabs>
        <w:ind w:left="5954"/>
        <w:jc w:val="right"/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>
        <w:t xml:space="preserve"> Приложение</w:t>
      </w:r>
    </w:p>
    <w:p w:rsidR="004A4354" w:rsidRDefault="004A4354" w:rsidP="004A4354">
      <w:pPr>
        <w:tabs>
          <w:tab w:val="left" w:pos="142"/>
        </w:tabs>
        <w:ind w:left="10490"/>
        <w:jc w:val="both"/>
      </w:pPr>
      <w:r>
        <w:t>к постановлению администрации Краснозерского района Новосибирской области</w:t>
      </w:r>
    </w:p>
    <w:p w:rsidR="004A4354" w:rsidRDefault="004A4354" w:rsidP="004A4354">
      <w:pPr>
        <w:tabs>
          <w:tab w:val="left" w:pos="142"/>
        </w:tabs>
        <w:ind w:left="10490"/>
        <w:jc w:val="both"/>
      </w:pPr>
      <w:r>
        <w:t>от  30 .03.2022 №322</w:t>
      </w:r>
    </w:p>
    <w:p w:rsidR="004A4354" w:rsidRDefault="004A4354" w:rsidP="004A4354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План-график</w:t>
      </w:r>
    </w:p>
    <w:p w:rsidR="004A4354" w:rsidRDefault="004A4354" w:rsidP="004A4354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мероприятий по обеспечению введения федерального государственного образовательного стандарта начального общего и основного общего образования в общеобразовательных учреждениях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Краснозерского района Новосибирской области в 2022 году.</w:t>
      </w:r>
    </w:p>
    <w:tbl>
      <w:tblPr>
        <w:tblStyle w:val="a7"/>
        <w:tblW w:w="16155" w:type="dxa"/>
        <w:tblInd w:w="-601" w:type="dxa"/>
        <w:tblLayout w:type="fixed"/>
        <w:tblLook w:val="04A0"/>
      </w:tblPr>
      <w:tblGrid>
        <w:gridCol w:w="566"/>
        <w:gridCol w:w="5810"/>
        <w:gridCol w:w="1560"/>
        <w:gridCol w:w="1559"/>
        <w:gridCol w:w="6660"/>
      </w:tblGrid>
      <w:tr w:rsidR="004A4354" w:rsidTr="004A4354">
        <w:trPr>
          <w:trHeight w:val="6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Ожидаемые  результаты</w:t>
            </w:r>
          </w:p>
        </w:tc>
      </w:tr>
      <w:tr w:rsidR="004A4354" w:rsidTr="004A4354">
        <w:trPr>
          <w:trHeight w:val="541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1.Организационно-управленческое  обеспечение  введения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обновленных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ФГОС</w:t>
            </w:r>
          </w:p>
          <w:p w:rsidR="004A4354" w:rsidRDefault="004A43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начального общего и основного общего образования</w:t>
            </w:r>
          </w:p>
        </w:tc>
      </w:tr>
      <w:tr w:rsidR="004A4354" w:rsidTr="004A4354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серии муниципальных совещаний, семинаров, «</w:t>
            </w:r>
            <w:hyperlink r:id="rId6" w:tooltip="Круглые столы" w:history="1">
              <w:r>
                <w:rPr>
                  <w:rStyle w:val="a8"/>
                  <w:sz w:val="24"/>
                  <w:szCs w:val="24"/>
                </w:rPr>
                <w:t>круглых столов</w:t>
              </w:r>
            </w:hyperlink>
            <w:r>
              <w:rPr>
                <w:color w:val="000000"/>
                <w:sz w:val="24"/>
                <w:szCs w:val="24"/>
              </w:rPr>
              <w:t>» по  организационному и методическому сопровождению работ по вопросам введения ФГОС.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Март, апрель,  2022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МБУ ДО ДДТ,</w:t>
            </w:r>
            <w:r>
              <w:rPr>
                <w:sz w:val="24"/>
                <w:szCs w:val="24"/>
              </w:rPr>
              <w:t xml:space="preserve"> УО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системы методической работы, обеспечивающей сопровождение введения ФГОС НОО </w:t>
            </w:r>
            <w:proofErr w:type="gramStart"/>
            <w:r>
              <w:rPr>
                <w:color w:val="000000"/>
                <w:sz w:val="24"/>
                <w:szCs w:val="24"/>
              </w:rPr>
              <w:t>и ООО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4A4354" w:rsidTr="004A4354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Проведение самодиагностики  готовности к  введению ФГОС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март, 2022 год, далее один раз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  анализ готовности учреждений к введению ФГОС, выявлены дефициты</w:t>
            </w:r>
          </w:p>
        </w:tc>
      </w:tr>
      <w:tr w:rsidR="004A4354" w:rsidTr="004A4354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педагогического сообщества в окружных совещаниях по актуальным вопросам  введения обновленных ФГОС (выездные и в форме ВКС)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Март-декабрь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Руководители ОУ,</w:t>
            </w:r>
            <w:r>
              <w:rPr>
                <w:sz w:val="24"/>
                <w:szCs w:val="24"/>
              </w:rPr>
              <w:t xml:space="preserve"> МО МБУ ДО ДДТ, УО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Обеспечена своевременная коррекция действий муниципальных, школьных управленческих команд в рамках введения ФГОС</w:t>
            </w:r>
          </w:p>
        </w:tc>
      </w:tr>
      <w:tr w:rsidR="004A4354" w:rsidTr="004A4354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мониторинга использования учебников, вошедших в федеральный перечень учебников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ОУ,</w:t>
            </w:r>
            <w:r>
              <w:rPr>
                <w:sz w:val="24"/>
                <w:szCs w:val="24"/>
              </w:rPr>
              <w:t xml:space="preserve"> МО МБУ ДО ДДТ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 мониторинг использования учебников, вошедших в федеральный перечень учебников</w:t>
            </w:r>
          </w:p>
        </w:tc>
      </w:tr>
      <w:tr w:rsidR="004A4354" w:rsidTr="004A4354">
        <w:trPr>
          <w:trHeight w:val="201"/>
        </w:trPr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2. Нормативное  обеспечение  введения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обновленных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ФГОС начального общего и основного общего образования</w:t>
            </w:r>
          </w:p>
        </w:tc>
      </w:tr>
      <w:tr w:rsidR="004A4354" w:rsidTr="004A43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spacing w:before="264" w:after="26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 утверждение плана-графика мероприятий по обеспечению  введения ФГОС НОО и ФГОС ООО  в Краснозерском районе Новосибирской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spacing w:before="264" w:after="26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spacing w:before="264" w:after="26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МБУ ДО ДДТ,</w:t>
            </w:r>
            <w:r>
              <w:rPr>
                <w:sz w:val="24"/>
                <w:szCs w:val="24"/>
              </w:rPr>
              <w:t xml:space="preserve"> УО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Разработан и утвержден план-график мероприятий по обеспечению  введения ФГОС НОО и ФГОС ООО  в Краснозерском районе Новосибирской области</w:t>
            </w:r>
          </w:p>
        </w:tc>
      </w:tr>
      <w:tr w:rsidR="004A4354" w:rsidTr="004A43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spacing w:before="264" w:after="26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дефицитов при организации условий реализации ФГОС в соответствии с требованиями к материально-техническому обеспечению образовательного процесса и способов их ликвидации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ОУ, МО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МБУ ДО ДДТ,</w:t>
            </w:r>
            <w:r>
              <w:rPr>
                <w:sz w:val="24"/>
                <w:szCs w:val="24"/>
              </w:rPr>
              <w:t xml:space="preserve"> УО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Разработан и реализован комплекс мероприятий по обеспечению условий реализации основных образовательных программ начального общего и основного общего образования в соответствии с ФГОС общеобразовательными организациями</w:t>
            </w:r>
          </w:p>
        </w:tc>
      </w:tr>
      <w:tr w:rsidR="004A4354" w:rsidTr="004A4354"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3. Кадровое обеспечение введения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обновленных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ФГОС начального общего и основного общего образования</w:t>
            </w:r>
          </w:p>
        </w:tc>
      </w:tr>
      <w:tr w:rsidR="004A4354" w:rsidTr="004A4354">
        <w:trPr>
          <w:trHeight w:val="1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spacing w:before="264" w:after="26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муниципального заказа на повышение квалификации педагогических и руководящих работников.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4" w:rsidRDefault="004A4354">
            <w:pPr>
              <w:spacing w:after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  <w:p w:rsidR="004A4354" w:rsidRDefault="004A4354">
            <w:pPr>
              <w:spacing w:before="264" w:after="264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ОУ, МО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МБУ ДО ДДТ,</w:t>
            </w:r>
            <w:r>
              <w:rPr>
                <w:sz w:val="24"/>
                <w:szCs w:val="24"/>
              </w:rPr>
              <w:t xml:space="preserve"> УО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заявки на повышение квалификации</w:t>
            </w:r>
          </w:p>
        </w:tc>
      </w:tr>
      <w:tr w:rsidR="004A4354" w:rsidTr="004A43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spacing w:before="264" w:after="26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повышения квалификации педагогических работников  ОУ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участвующих в разработке и реализации основной образовательной программы начального общего и основного общего образования по вопросам реализации ФГОС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4" w:rsidRDefault="004A4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  <w:p w:rsidR="004A4354" w:rsidRDefault="004A435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ОУ, МО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МБУ ДО ДДТ,</w:t>
            </w:r>
            <w:r>
              <w:rPr>
                <w:sz w:val="24"/>
                <w:szCs w:val="24"/>
              </w:rPr>
              <w:t xml:space="preserve"> УО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(корректировка) плана-графика повышения квалификации педагогических работников образовательного учреждения в связи с введением ФГОС</w:t>
            </w:r>
          </w:p>
        </w:tc>
      </w:tr>
      <w:tr w:rsidR="004A4354" w:rsidTr="004A4354"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4. Мониторинг готовности к введению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обновленных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ФГОС начального общего и основного общего образования</w:t>
            </w:r>
          </w:p>
        </w:tc>
      </w:tr>
      <w:tr w:rsidR="004A4354" w:rsidTr="004A4354">
        <w:trPr>
          <w:trHeight w:val="1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spacing w:before="264" w:after="26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системы мониторинга реализации образовательными организациями обновленных ФГО</w:t>
            </w:r>
            <w:proofErr w:type="gramStart"/>
            <w:r>
              <w:rPr>
                <w:color w:val="000000"/>
                <w:sz w:val="24"/>
                <w:szCs w:val="24"/>
              </w:rPr>
              <w:t>С(</w:t>
            </w:r>
            <w:proofErr w:type="gramEnd"/>
            <w:r>
              <w:rPr>
                <w:color w:val="000000"/>
                <w:sz w:val="24"/>
                <w:szCs w:val="24"/>
              </w:rPr>
              <w:t>зеленая, желтая, красная зоны)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ОУ, МО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МБУ ДО ДДТ,</w:t>
            </w:r>
            <w:r>
              <w:rPr>
                <w:sz w:val="24"/>
                <w:szCs w:val="24"/>
              </w:rPr>
              <w:t xml:space="preserve"> УО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 промежуточный контроль качества реализации общеобразовательных организациях  обновленных ФГОС</w:t>
            </w:r>
          </w:p>
        </w:tc>
      </w:tr>
      <w:tr w:rsidR="004A4354" w:rsidTr="004A4354"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5. </w:t>
            </w:r>
            <w:hyperlink r:id="rId7" w:tooltip="Информационное обеспечение" w:history="1">
              <w:r>
                <w:rPr>
                  <w:rStyle w:val="a8"/>
                  <w:b/>
                  <w:bCs/>
                  <w:sz w:val="24"/>
                  <w:szCs w:val="24"/>
                </w:rPr>
                <w:t xml:space="preserve">Информационное </w:t>
              </w:r>
              <w:proofErr w:type="gramStart"/>
              <w:r>
                <w:rPr>
                  <w:rStyle w:val="a8"/>
                  <w:b/>
                  <w:bCs/>
                  <w:sz w:val="24"/>
                  <w:szCs w:val="24"/>
                </w:rPr>
                <w:t>обеспечени</w:t>
              </w:r>
            </w:hyperlink>
            <w:r>
              <w:rPr>
                <w:b/>
                <w:sz w:val="24"/>
                <w:szCs w:val="24"/>
              </w:rPr>
              <w:t>е</w:t>
            </w:r>
            <w:proofErr w:type="gramEnd"/>
            <w:r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ведения обновленных ФГОС начального общего и основного общего образования</w:t>
            </w:r>
          </w:p>
        </w:tc>
      </w:tr>
      <w:tr w:rsidR="004A4354" w:rsidTr="004A43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spacing w:before="264" w:after="26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Широкое информирование общественности через муниципальные </w:t>
            </w:r>
            <w:hyperlink r:id="rId8" w:tooltip="Средства массовой информации" w:history="1">
              <w:r>
                <w:rPr>
                  <w:rStyle w:val="a8"/>
                  <w:sz w:val="24"/>
                  <w:szCs w:val="24"/>
                </w:rPr>
                <w:t>средства массовой информации</w:t>
              </w:r>
            </w:hyperlink>
            <w:r>
              <w:rPr>
                <w:sz w:val="24"/>
                <w:szCs w:val="24"/>
              </w:rPr>
              <w:t> о подготовке к введению и порядке перехода на  ФГОС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Март – май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Информированы обучающиеся, родители (законные представители), общественность о подготовке к введению и порядке перехода на ФГОС  через школьные сайты и печатные издания</w:t>
            </w:r>
          </w:p>
        </w:tc>
      </w:tr>
      <w:tr w:rsidR="004A4354" w:rsidTr="004A4354">
        <w:tc>
          <w:tcPr>
            <w:tcW w:w="1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6. Материально-техническое  обеспечение введения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обновленных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ФГОС начального общего и основного общего образования</w:t>
            </w:r>
          </w:p>
        </w:tc>
      </w:tr>
      <w:tr w:rsidR="004A4354" w:rsidTr="004A4354">
        <w:trPr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spacing w:before="264" w:after="26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требований к условиям реализации основных образовательных программ в подведомственных образовательных учреждениях в соответствии с </w:t>
            </w:r>
            <w:proofErr w:type="gramStart"/>
            <w:r>
              <w:rPr>
                <w:color w:val="000000"/>
                <w:sz w:val="24"/>
                <w:szCs w:val="24"/>
              </w:rPr>
              <w:t>обновленными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ФГОС.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Разработаны  локальные акты, устанавливающие требования к различным объектам инфраструктуры образовательного учреждения с учетом требований минимальной оснащенности учебного процесса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color w:val="000000"/>
                <w:sz w:val="24"/>
                <w:szCs w:val="24"/>
              </w:rPr>
              <w:t>апример, физкультурно-оздоровительном центре, учебном кабинете и др.)</w:t>
            </w:r>
          </w:p>
        </w:tc>
      </w:tr>
      <w:tr w:rsidR="004A4354" w:rsidTr="004A4354">
        <w:trPr>
          <w:trHeight w:val="1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spacing w:before="264" w:after="26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6.2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сводной информации о количестве необходимых учебников и </w:t>
            </w:r>
            <w:hyperlink r:id="rId9" w:tooltip="Учебные пособия" w:history="1">
              <w:r>
                <w:rPr>
                  <w:rStyle w:val="a8"/>
                  <w:sz w:val="24"/>
                  <w:szCs w:val="24"/>
                </w:rPr>
                <w:t>учебных пособий</w:t>
              </w:r>
            </w:hyperlink>
            <w:r>
              <w:rPr>
                <w:sz w:val="24"/>
                <w:szCs w:val="24"/>
              </w:rPr>
              <w:t xml:space="preserve">, используемых в образовательном процессе в соответствии с ФГОС НОО </w:t>
            </w:r>
            <w:proofErr w:type="gramStart"/>
            <w:r>
              <w:rPr>
                <w:sz w:val="24"/>
                <w:szCs w:val="24"/>
              </w:rPr>
              <w:t>и ООО</w:t>
            </w:r>
            <w:proofErr w:type="gramEnd"/>
            <w:r>
              <w:rPr>
                <w:sz w:val="24"/>
                <w:szCs w:val="24"/>
              </w:rPr>
              <w:t>, анализ и контроль обеспеченности учебниками в 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54" w:rsidRDefault="004A4354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 2022г.,</w:t>
            </w:r>
          </w:p>
          <w:p w:rsidR="004A4354" w:rsidRDefault="004A4354">
            <w:pPr>
              <w:spacing w:before="264" w:after="264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учебниками и учебными пособиями ОУ, используемыми в образовательном процессе в соответствии с обновленными ФГОС НОО </w:t>
            </w:r>
            <w:proofErr w:type="gramStart"/>
            <w:r>
              <w:rPr>
                <w:color w:val="000000"/>
                <w:sz w:val="24"/>
                <w:szCs w:val="24"/>
              </w:rPr>
              <w:t>и ООО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4A4354" w:rsidTr="004A43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spacing w:before="264" w:after="264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необходимого учебного оборудования, интерактивных устройств, мебели для обеспечения условий в соответствии с требованиями обновленных ФГОС НОО </w:t>
            </w:r>
            <w:proofErr w:type="gramStart"/>
            <w:r>
              <w:rPr>
                <w:color w:val="000000"/>
                <w:sz w:val="24"/>
                <w:szCs w:val="24"/>
              </w:rPr>
              <w:t>и ООО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Май-август</w:t>
            </w:r>
          </w:p>
          <w:p w:rsidR="004A4354" w:rsidRDefault="004A43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ОУ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354" w:rsidRDefault="004A43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Оборудование рабочего места учителя, обучающегося, игровых зон и др.</w:t>
            </w:r>
          </w:p>
        </w:tc>
      </w:tr>
    </w:tbl>
    <w:p w:rsidR="004A4354" w:rsidRDefault="004A4354" w:rsidP="004A4354">
      <w:pPr>
        <w:rPr>
          <w:rFonts w:eastAsiaTheme="minorHAnsi"/>
          <w:lang w:eastAsia="en-US"/>
        </w:rPr>
      </w:pPr>
      <w:r>
        <w:t>УО - управление образования</w:t>
      </w:r>
    </w:p>
    <w:p w:rsidR="004A4354" w:rsidRDefault="004A4354" w:rsidP="004A4354">
      <w:r>
        <w:t>О</w:t>
      </w:r>
      <w:proofErr w:type="gramStart"/>
      <w:r>
        <w:t>У-</w:t>
      </w:r>
      <w:proofErr w:type="gramEnd"/>
      <w:r>
        <w:t xml:space="preserve"> образовательные учреждения</w:t>
      </w:r>
    </w:p>
    <w:p w:rsidR="004A4354" w:rsidRDefault="004A4354" w:rsidP="004A4354">
      <w:r>
        <w:t xml:space="preserve">ФГОС ООО – федеральный образовательный стандарт  основного общего образования </w:t>
      </w:r>
    </w:p>
    <w:p w:rsidR="004A4354" w:rsidRDefault="004A4354" w:rsidP="004A4354">
      <w:r>
        <w:t>ФГОС НОО - федеральный образовательный стандарт  начального  общего образования</w:t>
      </w:r>
    </w:p>
    <w:p w:rsidR="004A4354" w:rsidRDefault="004A4354" w:rsidP="004A4354">
      <w:r>
        <w:t>МО МБУ ДО ДДТ – методический отдел муниципального бюджетного учреждения дополнительного образования Дома детского творчества</w:t>
      </w:r>
    </w:p>
    <w:p w:rsidR="004A4354" w:rsidRDefault="004A4354" w:rsidP="004A4354">
      <w:r>
        <w:t xml:space="preserve">ВКС </w:t>
      </w:r>
      <w:proofErr w:type="gramStart"/>
      <w:r>
        <w:t>–</w:t>
      </w:r>
      <w:r>
        <w:rPr>
          <w:color w:val="212529"/>
        </w:rPr>
        <w:t>в</w:t>
      </w:r>
      <w:proofErr w:type="gramEnd"/>
      <w:r>
        <w:rPr>
          <w:color w:val="212529"/>
        </w:rPr>
        <w:t>идеоконференцсвязь</w:t>
      </w:r>
    </w:p>
    <w:p w:rsidR="004A4354" w:rsidRPr="00B9284E" w:rsidRDefault="004A4354" w:rsidP="00B9284E">
      <w:pPr>
        <w:jc w:val="both"/>
        <w:rPr>
          <w:sz w:val="20"/>
          <w:szCs w:val="20"/>
        </w:rPr>
      </w:pPr>
    </w:p>
    <w:sectPr w:rsidR="004A4354" w:rsidRPr="00B9284E" w:rsidSect="004A435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402C2900"/>
    <w:multiLevelType w:val="hybridMultilevel"/>
    <w:tmpl w:val="24DE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699F"/>
    <w:rsid w:val="0008699F"/>
    <w:rsid w:val="001D2F8E"/>
    <w:rsid w:val="00363525"/>
    <w:rsid w:val="00466864"/>
    <w:rsid w:val="004A4354"/>
    <w:rsid w:val="008509DA"/>
    <w:rsid w:val="00887DE3"/>
    <w:rsid w:val="00A366F2"/>
    <w:rsid w:val="00B456EA"/>
    <w:rsid w:val="00B9284E"/>
    <w:rsid w:val="00E3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8699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869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9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509DA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table" w:styleId="a7">
    <w:name w:val="Table Grid"/>
    <w:basedOn w:val="a1"/>
    <w:uiPriority w:val="59"/>
    <w:rsid w:val="004A4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4A43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sredstva_massovoj_informatc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informatcionnoe_obespec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kruglie_stoli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uchebnie_posob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2022-03-24T10:51:00Z</cp:lastPrinted>
  <dcterms:created xsi:type="dcterms:W3CDTF">2022-03-24T09:15:00Z</dcterms:created>
  <dcterms:modified xsi:type="dcterms:W3CDTF">2022-06-24T04:08:00Z</dcterms:modified>
</cp:coreProperties>
</file>