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784" w:rsidRDefault="004B5784" w:rsidP="004061D6">
      <w:pPr>
        <w:widowControl w:val="0"/>
        <w:autoSpaceDE w:val="0"/>
        <w:autoSpaceDN w:val="0"/>
        <w:adjustRightInd w:val="0"/>
        <w:ind w:left="5387"/>
        <w:jc w:val="right"/>
        <w:outlineLvl w:val="0"/>
        <w:rPr>
          <w:b/>
          <w:sz w:val="28"/>
          <w:szCs w:val="28"/>
        </w:rPr>
      </w:pPr>
    </w:p>
    <w:p w:rsidR="004B5784" w:rsidRDefault="004B5784" w:rsidP="00CD3B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</w:t>
      </w:r>
    </w:p>
    <w:p w:rsidR="00836D47" w:rsidRDefault="00CF71AD" w:rsidP="00CD3BF2">
      <w:pPr>
        <w:jc w:val="center"/>
        <w:rPr>
          <w:b/>
          <w:sz w:val="28"/>
          <w:szCs w:val="28"/>
        </w:rPr>
      </w:pPr>
      <w:r w:rsidRPr="00CF71AD">
        <w:rPr>
          <w:b/>
          <w:sz w:val="28"/>
          <w:szCs w:val="28"/>
        </w:rPr>
        <w:t>о результатах исполнения</w:t>
      </w:r>
      <w:r w:rsidRPr="00FF270D">
        <w:rPr>
          <w:sz w:val="28"/>
          <w:szCs w:val="28"/>
        </w:rPr>
        <w:t xml:space="preserve"> </w:t>
      </w:r>
      <w:r w:rsidR="004B5784" w:rsidRPr="004061D6">
        <w:rPr>
          <w:b/>
          <w:sz w:val="28"/>
          <w:szCs w:val="28"/>
        </w:rPr>
        <w:t>Прогнозного плана приватизации имущества</w:t>
      </w:r>
      <w:r>
        <w:rPr>
          <w:b/>
          <w:sz w:val="28"/>
          <w:szCs w:val="28"/>
        </w:rPr>
        <w:t>,</w:t>
      </w:r>
      <w:r w:rsidR="004B5784" w:rsidRPr="004061D6">
        <w:rPr>
          <w:b/>
          <w:sz w:val="28"/>
          <w:szCs w:val="28"/>
        </w:rPr>
        <w:t xml:space="preserve"> находящегося в муниципальной собственности </w:t>
      </w:r>
    </w:p>
    <w:p w:rsidR="004B5784" w:rsidRDefault="004B5784" w:rsidP="00CD3BF2">
      <w:pPr>
        <w:jc w:val="center"/>
        <w:rPr>
          <w:b/>
          <w:sz w:val="28"/>
          <w:szCs w:val="28"/>
        </w:rPr>
      </w:pPr>
      <w:r w:rsidRPr="004061D6">
        <w:rPr>
          <w:b/>
          <w:sz w:val="28"/>
          <w:szCs w:val="28"/>
        </w:rPr>
        <w:t xml:space="preserve">Краснозерского района </w:t>
      </w:r>
      <w:r w:rsidR="00836D47">
        <w:rPr>
          <w:b/>
          <w:sz w:val="28"/>
          <w:szCs w:val="28"/>
        </w:rPr>
        <w:t>Новосибирской области</w:t>
      </w:r>
      <w:r w:rsidR="00CF71AD">
        <w:rPr>
          <w:b/>
          <w:sz w:val="28"/>
          <w:szCs w:val="28"/>
        </w:rPr>
        <w:t>,</w:t>
      </w:r>
      <w:r w:rsidR="00836D47">
        <w:rPr>
          <w:b/>
          <w:sz w:val="28"/>
          <w:szCs w:val="28"/>
        </w:rPr>
        <w:t xml:space="preserve"> за 2022 год</w:t>
      </w:r>
    </w:p>
    <w:p w:rsidR="004B5784" w:rsidRPr="004061D6" w:rsidRDefault="004B5784" w:rsidP="00CD3BF2">
      <w:pPr>
        <w:jc w:val="center"/>
        <w:rPr>
          <w:b/>
          <w:sz w:val="28"/>
          <w:szCs w:val="28"/>
        </w:rPr>
      </w:pPr>
    </w:p>
    <w:p w:rsidR="004B5784" w:rsidRDefault="004B5784" w:rsidP="00366B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Порядком приватизации имущества, находящегося в муниципальной собственности Краснозерского района Новосибирской области, утвержденного Решением тридцать восьмой сессии Совета депутатов</w:t>
      </w:r>
      <w:r w:rsidRPr="000C4A9F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 от 26.03.2019</w:t>
      </w:r>
      <w:r w:rsidR="008E4C40">
        <w:rPr>
          <w:sz w:val="28"/>
          <w:szCs w:val="28"/>
        </w:rPr>
        <w:t xml:space="preserve"> №345</w:t>
      </w:r>
      <w:r>
        <w:rPr>
          <w:sz w:val="28"/>
          <w:szCs w:val="28"/>
        </w:rPr>
        <w:t xml:space="preserve">, на основании решения двадцать третьей (внеочередной) сессии Совета депутатов Краснозерского района Новосибирской области от 18.02.2022 </w:t>
      </w:r>
      <w:r w:rsidR="008E4C40">
        <w:rPr>
          <w:sz w:val="28"/>
          <w:szCs w:val="28"/>
        </w:rPr>
        <w:t xml:space="preserve">№242 </w:t>
      </w:r>
      <w:r>
        <w:rPr>
          <w:sz w:val="28"/>
          <w:szCs w:val="28"/>
        </w:rPr>
        <w:t>«Об утверждении прогнозного плана приватизации муниципального имущества Краснозерского района Новосибирской области на 2022-</w:t>
      </w:r>
      <w:smartTag w:uri="urn:schemas-microsoft-com:office:smarttags" w:element="metricconverter">
        <w:smartTagPr>
          <w:attr w:name="ProductID" w:val="2024 г"/>
        </w:smartTagPr>
        <w:r>
          <w:rPr>
            <w:sz w:val="28"/>
            <w:szCs w:val="28"/>
          </w:rPr>
          <w:t>2024 г</w:t>
        </w:r>
      </w:smartTag>
      <w:r>
        <w:rPr>
          <w:sz w:val="28"/>
          <w:szCs w:val="28"/>
        </w:rPr>
        <w:t>г.» управлением экономического развития  имущества и земельных отношений Краснозерского района Новосибирской области были проведены мероприятия по подготовке к приватизации объектов имущества, находящихся в муниципальной собственности</w:t>
      </w:r>
      <w:r w:rsidRPr="00366B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Краснозерского района Новосибирской области.  </w:t>
      </w:r>
    </w:p>
    <w:p w:rsidR="004B5784" w:rsidRDefault="004B5784" w:rsidP="009A331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Прогнозный план </w:t>
      </w:r>
      <w:r w:rsidRPr="00366B22">
        <w:rPr>
          <w:sz w:val="28"/>
          <w:szCs w:val="28"/>
        </w:rPr>
        <w:t xml:space="preserve">приватизации имущества находящегося в муниципальной собственности Краснозерского района Новосибирской области  </w:t>
      </w:r>
      <w:r>
        <w:rPr>
          <w:sz w:val="28"/>
          <w:szCs w:val="28"/>
        </w:rPr>
        <w:t>н</w:t>
      </w:r>
      <w:r w:rsidRPr="00366B22">
        <w:rPr>
          <w:sz w:val="28"/>
          <w:szCs w:val="28"/>
        </w:rPr>
        <w:t>а 2022-2024 го</w:t>
      </w:r>
      <w:r>
        <w:rPr>
          <w:sz w:val="28"/>
          <w:szCs w:val="28"/>
        </w:rPr>
        <w:t xml:space="preserve">ды было включено 2 объекта муниципального имущества. </w:t>
      </w:r>
    </w:p>
    <w:p w:rsidR="004B5784" w:rsidRDefault="004B5784" w:rsidP="00A1538F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Основная задача приватизации муниципального имущества, определенная Прогнозным планом - пополнение доходной части бюджета</w:t>
      </w:r>
      <w:r w:rsidRPr="008D7BFD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Краснозерского района Новосибирской области, за счет оптимизации структуры муниципального имущества, не используемого для решения вопросов местного значения, исполнения отдельных государственных полномочий и иных установленных федеральными законами полномочий органов местного самоуправления.</w:t>
      </w:r>
    </w:p>
    <w:p w:rsidR="004B5784" w:rsidRDefault="004B5784" w:rsidP="009A399F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За 2022 год осуществлялась продажа 1 объекта муниципального имущества посредством проведения 1-ого аукциона, в электронной форме, с открытой формой подачи предложений о цене,</w:t>
      </w:r>
      <w:r>
        <w:rPr>
          <w:sz w:val="28"/>
          <w:szCs w:val="28"/>
        </w:rPr>
        <w:t xml:space="preserve"> в порядке, предусмотренном Федеральным законом от 21.12.2001 № 178-ФЗ «О приватизации государственного и муниципального имущества» </w:t>
      </w:r>
      <w:r w:rsidRPr="00C66A29">
        <w:rPr>
          <w:sz w:val="28"/>
          <w:szCs w:val="28"/>
        </w:rPr>
        <w:t>Правилами проведения конкурсов или аукционов на право  заключения договоров аренды, договоров 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утвержденными приказом Федеральной антимонопольной службы Российской Федерации от</w:t>
      </w:r>
      <w:r>
        <w:rPr>
          <w:sz w:val="28"/>
          <w:szCs w:val="28"/>
        </w:rPr>
        <w:t xml:space="preserve"> 10.02.2010г. № 67.</w:t>
      </w:r>
    </w:p>
    <w:p w:rsidR="004B5784" w:rsidRPr="009A399F" w:rsidRDefault="004B5784" w:rsidP="009A399F">
      <w:pPr>
        <w:pStyle w:val="1"/>
        <w:widowControl w:val="0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Начальная цена приватизируемого  муниципального имущества определялась на основании отчета </w:t>
      </w:r>
      <w:r w:rsidRPr="009A399F">
        <w:rPr>
          <w:bCs/>
          <w:iCs/>
          <w:sz w:val="28"/>
          <w:szCs w:val="28"/>
        </w:rPr>
        <w:t>№ 2022.113940</w:t>
      </w:r>
      <w:r>
        <w:rPr>
          <w:bCs/>
          <w:iCs/>
          <w:sz w:val="28"/>
          <w:szCs w:val="28"/>
        </w:rPr>
        <w:t xml:space="preserve"> </w:t>
      </w:r>
      <w:r w:rsidRPr="009A399F">
        <w:rPr>
          <w:sz w:val="28"/>
          <w:szCs w:val="28"/>
        </w:rPr>
        <w:t>об определении рыночной стоимости</w:t>
      </w:r>
      <w:r>
        <w:rPr>
          <w:sz w:val="28"/>
          <w:szCs w:val="28"/>
        </w:rPr>
        <w:t xml:space="preserve"> </w:t>
      </w:r>
      <w:r w:rsidRPr="009A399F">
        <w:rPr>
          <w:sz w:val="28"/>
          <w:szCs w:val="28"/>
        </w:rPr>
        <w:t>транспортного средства ПАЗ 3205</w:t>
      </w:r>
      <w:r>
        <w:rPr>
          <w:sz w:val="28"/>
          <w:szCs w:val="28"/>
        </w:rPr>
        <w:t>1</w:t>
      </w:r>
      <w:r w:rsidRPr="009A399F">
        <w:rPr>
          <w:sz w:val="28"/>
          <w:szCs w:val="28"/>
        </w:rPr>
        <w:t xml:space="preserve">R, </w:t>
      </w:r>
      <w:smartTag w:uri="urn:schemas-microsoft-com:office:smarttags" w:element="metricconverter">
        <w:smartTagPr>
          <w:attr w:name="ProductID" w:val="2002 г"/>
        </w:smartTagPr>
        <w:r w:rsidRPr="009A399F">
          <w:rPr>
            <w:sz w:val="28"/>
            <w:szCs w:val="28"/>
          </w:rPr>
          <w:t>2002 г</w:t>
        </w:r>
      </w:smartTag>
      <w:r w:rsidRPr="009A399F">
        <w:rPr>
          <w:sz w:val="28"/>
          <w:szCs w:val="28"/>
        </w:rPr>
        <w:t>. в., регистрационный знак КР 723 54</w:t>
      </w:r>
      <w:r w:rsidRPr="009A399F">
        <w:rPr>
          <w:iCs/>
          <w:sz w:val="28"/>
          <w:szCs w:val="28"/>
        </w:rPr>
        <w:t xml:space="preserve"> по состоянию на 7 февраля 2022г.</w:t>
      </w:r>
      <w:r>
        <w:rPr>
          <w:iCs/>
          <w:sz w:val="28"/>
          <w:szCs w:val="28"/>
        </w:rPr>
        <w:t xml:space="preserve">,  </w:t>
      </w:r>
      <w:r>
        <w:rPr>
          <w:sz w:val="28"/>
          <w:szCs w:val="28"/>
        </w:rPr>
        <w:t>выполненных в соответствии с Федеральным законом от 29.07.1998 № 135-ФЗ «Об оценочной деятельности в Российской Федерации».</w:t>
      </w:r>
    </w:p>
    <w:p w:rsidR="004B5784" w:rsidRPr="001908C2" w:rsidRDefault="004B5784" w:rsidP="00CD3BF2">
      <w:pPr>
        <w:ind w:firstLine="567"/>
        <w:jc w:val="both"/>
        <w:rPr>
          <w:color w:val="000000"/>
          <w:sz w:val="28"/>
          <w:szCs w:val="28"/>
        </w:rPr>
      </w:pPr>
      <w:r w:rsidRPr="001908C2">
        <w:rPr>
          <w:sz w:val="28"/>
          <w:szCs w:val="28"/>
        </w:rPr>
        <w:t>В рамках реализации задач, поставленных Программой приватизации, достигнуто следующее</w:t>
      </w:r>
      <w:r w:rsidRPr="001908C2">
        <w:rPr>
          <w:color w:val="000000"/>
          <w:sz w:val="28"/>
          <w:szCs w:val="28"/>
        </w:rPr>
        <w:t xml:space="preserve">: </w:t>
      </w:r>
    </w:p>
    <w:p w:rsidR="004B5784" w:rsidRPr="001908C2" w:rsidRDefault="004B5784" w:rsidP="00B46BC3">
      <w:pPr>
        <w:pStyle w:val="a8"/>
        <w:numPr>
          <w:ilvl w:val="0"/>
          <w:numId w:val="8"/>
        </w:numPr>
        <w:ind w:left="0" w:firstLine="567"/>
        <w:jc w:val="both"/>
        <w:rPr>
          <w:color w:val="000000"/>
          <w:sz w:val="28"/>
          <w:szCs w:val="28"/>
        </w:rPr>
      </w:pPr>
      <w:r w:rsidRPr="001908C2">
        <w:rPr>
          <w:sz w:val="28"/>
          <w:szCs w:val="28"/>
        </w:rPr>
        <w:t>Автобус ПАЗ 32051</w:t>
      </w:r>
      <w:r w:rsidRPr="001908C2">
        <w:rPr>
          <w:sz w:val="28"/>
          <w:szCs w:val="28"/>
          <w:lang w:val="en-US"/>
        </w:rPr>
        <w:t>R</w:t>
      </w:r>
      <w:r w:rsidRPr="001908C2">
        <w:rPr>
          <w:sz w:val="28"/>
          <w:szCs w:val="28"/>
        </w:rPr>
        <w:t xml:space="preserve">, </w:t>
      </w:r>
      <w:r>
        <w:rPr>
          <w:sz w:val="28"/>
          <w:szCs w:val="28"/>
        </w:rPr>
        <w:t>и</w:t>
      </w:r>
      <w:r w:rsidRPr="001908C2">
        <w:rPr>
          <w:sz w:val="28"/>
          <w:szCs w:val="28"/>
        </w:rPr>
        <w:t>дентификационный номер (</w:t>
      </w:r>
      <w:r w:rsidRPr="001908C2">
        <w:rPr>
          <w:sz w:val="28"/>
          <w:szCs w:val="28"/>
          <w:lang w:val="en-US"/>
        </w:rPr>
        <w:t>VIN</w:t>
      </w:r>
      <w:r w:rsidRPr="001908C2">
        <w:rPr>
          <w:sz w:val="28"/>
          <w:szCs w:val="28"/>
        </w:rPr>
        <w:t>) Х1М32051</w:t>
      </w:r>
      <w:r w:rsidRPr="001908C2">
        <w:rPr>
          <w:sz w:val="28"/>
          <w:szCs w:val="28"/>
          <w:lang w:val="en-US"/>
        </w:rPr>
        <w:t>R</w:t>
      </w:r>
      <w:r w:rsidRPr="001908C2">
        <w:rPr>
          <w:sz w:val="28"/>
          <w:szCs w:val="28"/>
        </w:rPr>
        <w:t xml:space="preserve">20007586, Наименование (тип ТС) АВТОБУС, Модель, № двигателя </w:t>
      </w:r>
      <w:r w:rsidRPr="001908C2">
        <w:rPr>
          <w:sz w:val="28"/>
          <w:szCs w:val="28"/>
        </w:rPr>
        <w:lastRenderedPageBreak/>
        <w:t>ЗМЗ523400  21027250, Шасси № отсутствует, Кузов (кабин</w:t>
      </w:r>
      <w:r>
        <w:rPr>
          <w:sz w:val="28"/>
          <w:szCs w:val="28"/>
        </w:rPr>
        <w:t>а, прицеп)</w:t>
      </w:r>
      <w:r w:rsidRPr="001908C2">
        <w:rPr>
          <w:sz w:val="28"/>
          <w:szCs w:val="28"/>
        </w:rPr>
        <w:t xml:space="preserve"> № 20007586, Цвет кузова (кабины, прицепа) БЕЛО-КР,  мощность двигателя (л.с.) 130, рабочий объём двигателя, 4670 куб.см., тип двигателя карбюраторный, разрешенная максимальная мощность </w:t>
      </w:r>
      <w:smartTag w:uri="urn:schemas-microsoft-com:office:smarttags" w:element="metricconverter">
        <w:smartTagPr>
          <w:attr w:name="ProductID" w:val="7735 кг"/>
        </w:smartTagPr>
        <w:r w:rsidRPr="001908C2">
          <w:rPr>
            <w:sz w:val="28"/>
            <w:szCs w:val="28"/>
          </w:rPr>
          <w:t>7735 кг</w:t>
        </w:r>
      </w:smartTag>
      <w:r w:rsidRPr="001908C2">
        <w:rPr>
          <w:sz w:val="28"/>
          <w:szCs w:val="28"/>
        </w:rPr>
        <w:t xml:space="preserve">, масса без нагрузки </w:t>
      </w:r>
      <w:smartTag w:uri="urn:schemas-microsoft-com:office:smarttags" w:element="metricconverter">
        <w:smartTagPr>
          <w:attr w:name="ProductID" w:val="4680 кг"/>
        </w:smartTagPr>
        <w:r w:rsidRPr="001908C2">
          <w:rPr>
            <w:sz w:val="28"/>
            <w:szCs w:val="28"/>
          </w:rPr>
          <w:t>4680 кг</w:t>
        </w:r>
      </w:smartTag>
      <w:r w:rsidRPr="001908C2">
        <w:rPr>
          <w:sz w:val="28"/>
          <w:szCs w:val="28"/>
        </w:rPr>
        <w:t>, р</w:t>
      </w:r>
      <w:r>
        <w:rPr>
          <w:sz w:val="28"/>
          <w:szCs w:val="28"/>
        </w:rPr>
        <w:t xml:space="preserve">егистрационный номер КР 72354, </w:t>
      </w:r>
      <w:r w:rsidRPr="001908C2">
        <w:rPr>
          <w:sz w:val="28"/>
          <w:szCs w:val="28"/>
        </w:rPr>
        <w:t xml:space="preserve"> год изготовления 2002, организация – изготовитель (страна) ОАО «Павловский автобус» (Россия). - продан на открытом аукционе. По результатам аукциона продажная цена имущества составила 44 840 (сорок четыре тысячи восемьсот сорок) рублей 00 копеек.</w:t>
      </w:r>
    </w:p>
    <w:p w:rsidR="004B5784" w:rsidRPr="00205992" w:rsidRDefault="004B5784" w:rsidP="005E3EBA">
      <w:pPr>
        <w:pStyle w:val="a8"/>
        <w:numPr>
          <w:ilvl w:val="0"/>
          <w:numId w:val="8"/>
        </w:numPr>
        <w:ind w:left="0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результате реализации Прогнозного плана приватизации муниципального имущества на 2022-2024 годы, за 2022 год поступления средств в бюджет Краснозерского района Новосибирской области составили 44 840 </w:t>
      </w:r>
      <w:r w:rsidRPr="00B46BC3">
        <w:rPr>
          <w:sz w:val="28"/>
          <w:szCs w:val="28"/>
        </w:rPr>
        <w:t>(</w:t>
      </w:r>
      <w:r>
        <w:rPr>
          <w:sz w:val="28"/>
          <w:szCs w:val="28"/>
        </w:rPr>
        <w:t>сорок четыре</w:t>
      </w:r>
      <w:r w:rsidRPr="00B46BC3">
        <w:rPr>
          <w:sz w:val="28"/>
          <w:szCs w:val="28"/>
        </w:rPr>
        <w:t xml:space="preserve"> тысяч</w:t>
      </w:r>
      <w:r>
        <w:rPr>
          <w:sz w:val="28"/>
          <w:szCs w:val="28"/>
        </w:rPr>
        <w:t>и</w:t>
      </w:r>
      <w:r w:rsidRPr="00B46BC3">
        <w:rPr>
          <w:sz w:val="28"/>
          <w:szCs w:val="28"/>
        </w:rPr>
        <w:t xml:space="preserve"> </w:t>
      </w:r>
      <w:r>
        <w:rPr>
          <w:sz w:val="28"/>
          <w:szCs w:val="28"/>
        </w:rPr>
        <w:t>восемь</w:t>
      </w:r>
      <w:r w:rsidRPr="00B46BC3">
        <w:rPr>
          <w:sz w:val="28"/>
          <w:szCs w:val="28"/>
        </w:rPr>
        <w:t xml:space="preserve">сот </w:t>
      </w:r>
      <w:r>
        <w:rPr>
          <w:sz w:val="28"/>
          <w:szCs w:val="28"/>
        </w:rPr>
        <w:t>сорок</w:t>
      </w:r>
      <w:r w:rsidRPr="00B46BC3">
        <w:rPr>
          <w:sz w:val="28"/>
          <w:szCs w:val="28"/>
        </w:rPr>
        <w:t>) рубл</w:t>
      </w:r>
      <w:r>
        <w:rPr>
          <w:sz w:val="28"/>
          <w:szCs w:val="28"/>
        </w:rPr>
        <w:t>ей</w:t>
      </w:r>
      <w:r w:rsidRPr="00B46BC3">
        <w:rPr>
          <w:sz w:val="28"/>
          <w:szCs w:val="28"/>
        </w:rPr>
        <w:t xml:space="preserve"> </w:t>
      </w:r>
      <w:r>
        <w:rPr>
          <w:sz w:val="28"/>
          <w:szCs w:val="28"/>
        </w:rPr>
        <w:t>00</w:t>
      </w:r>
      <w:r w:rsidRPr="00B46BC3">
        <w:rPr>
          <w:sz w:val="28"/>
          <w:szCs w:val="28"/>
        </w:rPr>
        <w:t xml:space="preserve"> копеек.</w:t>
      </w:r>
      <w:r>
        <w:rPr>
          <w:sz w:val="28"/>
          <w:szCs w:val="28"/>
        </w:rPr>
        <w:t xml:space="preserve"> </w:t>
      </w:r>
    </w:p>
    <w:p w:rsidR="004B5784" w:rsidRPr="0014060B" w:rsidRDefault="004B5784" w:rsidP="0014060B">
      <w:pPr>
        <w:ind w:firstLine="567"/>
        <w:jc w:val="both"/>
        <w:rPr>
          <w:color w:val="000000"/>
          <w:sz w:val="28"/>
          <w:szCs w:val="28"/>
        </w:rPr>
      </w:pPr>
      <w:r w:rsidRPr="0014060B">
        <w:rPr>
          <w:sz w:val="28"/>
          <w:szCs w:val="28"/>
        </w:rPr>
        <w:t>Прогнозный план приватизации муниципального имущества Краснозерского района Новосибирской области в 2022 году был исполнен на 44.84 %.</w:t>
      </w: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4B5784" w:rsidRDefault="004B5784" w:rsidP="00CD3BF2">
      <w:pPr>
        <w:pStyle w:val="a7"/>
        <w:ind w:firstLine="567"/>
        <w:jc w:val="both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p w:rsidR="004B5784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  <w:sectPr w:rsidR="004B5784" w:rsidSect="004B79DC">
          <w:pgSz w:w="11906" w:h="16838"/>
          <w:pgMar w:top="851" w:right="567" w:bottom="851" w:left="1418" w:header="709" w:footer="709" w:gutter="0"/>
          <w:cols w:space="708"/>
          <w:docGrid w:linePitch="360"/>
        </w:sectPr>
      </w:pPr>
    </w:p>
    <w:p w:rsidR="004B5784" w:rsidRPr="001908C2" w:rsidRDefault="004B5784" w:rsidP="009A331A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1908C2">
        <w:rPr>
          <w:sz w:val="26"/>
          <w:szCs w:val="26"/>
        </w:rPr>
        <w:lastRenderedPageBreak/>
        <w:t>ПЕРЕЧЕНЬ</w:t>
      </w:r>
    </w:p>
    <w:p w:rsidR="00836D47" w:rsidRDefault="008E4C40" w:rsidP="009A331A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>о</w:t>
      </w:r>
      <w:r w:rsidR="004B5784" w:rsidRPr="001908C2">
        <w:rPr>
          <w:sz w:val="26"/>
          <w:szCs w:val="26"/>
        </w:rPr>
        <w:t xml:space="preserve">бъектов  имущества, находящихся в муниципальной собственности </w:t>
      </w:r>
    </w:p>
    <w:p w:rsidR="004B5784" w:rsidRPr="001908C2" w:rsidRDefault="004B5784" w:rsidP="009A331A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1908C2">
        <w:rPr>
          <w:sz w:val="26"/>
          <w:szCs w:val="26"/>
        </w:rPr>
        <w:t>Краснозерского района Новосибирской области</w:t>
      </w:r>
      <w:r w:rsidR="008E4C40">
        <w:rPr>
          <w:sz w:val="26"/>
          <w:szCs w:val="26"/>
        </w:rPr>
        <w:t>,</w:t>
      </w:r>
      <w:r w:rsidRPr="001908C2">
        <w:rPr>
          <w:sz w:val="26"/>
          <w:szCs w:val="26"/>
        </w:rPr>
        <w:t xml:space="preserve"> приватизированных в 2022 году</w:t>
      </w:r>
    </w:p>
    <w:p w:rsidR="004B5784" w:rsidRPr="001908C2" w:rsidRDefault="004B5784" w:rsidP="009A331A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4B5784" w:rsidRPr="001908C2" w:rsidRDefault="004B5784" w:rsidP="009A331A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4B5784" w:rsidRPr="001908C2" w:rsidRDefault="004B5784" w:rsidP="009A331A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94"/>
        <w:gridCol w:w="1965"/>
        <w:gridCol w:w="2415"/>
        <w:gridCol w:w="4665"/>
        <w:gridCol w:w="2043"/>
        <w:gridCol w:w="1869"/>
        <w:gridCol w:w="1939"/>
      </w:tblGrid>
      <w:tr w:rsidR="004B5784" w:rsidRPr="001908C2" w:rsidTr="00144B07">
        <w:tc>
          <w:tcPr>
            <w:tcW w:w="594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№ п/п</w:t>
            </w:r>
          </w:p>
        </w:tc>
        <w:tc>
          <w:tcPr>
            <w:tcW w:w="1965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Наименование объекта</w:t>
            </w:r>
          </w:p>
        </w:tc>
        <w:tc>
          <w:tcPr>
            <w:tcW w:w="2415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Местонахождение объекта</w:t>
            </w:r>
          </w:p>
        </w:tc>
        <w:tc>
          <w:tcPr>
            <w:tcW w:w="4665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Характеристика объекта</w:t>
            </w:r>
          </w:p>
        </w:tc>
        <w:tc>
          <w:tcPr>
            <w:tcW w:w="2043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Оценка рыночной стоимости, начальная цена объекта, руб.(без учета НДС)</w:t>
            </w:r>
          </w:p>
        </w:tc>
        <w:tc>
          <w:tcPr>
            <w:tcW w:w="1869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Способ приватизации</w:t>
            </w:r>
          </w:p>
        </w:tc>
        <w:tc>
          <w:tcPr>
            <w:tcW w:w="1939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Цена сделки приватизации, руб.</w:t>
            </w:r>
          </w:p>
        </w:tc>
      </w:tr>
      <w:tr w:rsidR="004B5784" w:rsidRPr="001908C2" w:rsidTr="00144B07">
        <w:tc>
          <w:tcPr>
            <w:tcW w:w="594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1</w:t>
            </w:r>
          </w:p>
        </w:tc>
        <w:tc>
          <w:tcPr>
            <w:tcW w:w="1965" w:type="dxa"/>
          </w:tcPr>
          <w:p w:rsidR="004B5784" w:rsidRPr="001908C2" w:rsidRDefault="004B5784" w:rsidP="005220F6">
            <w:pPr>
              <w:jc w:val="both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Автобус ПАЗ 32051</w:t>
            </w:r>
            <w:r w:rsidRPr="001908C2">
              <w:rPr>
                <w:sz w:val="26"/>
                <w:szCs w:val="26"/>
                <w:lang w:val="en-US"/>
              </w:rPr>
              <w:t>R</w:t>
            </w:r>
          </w:p>
        </w:tc>
        <w:tc>
          <w:tcPr>
            <w:tcW w:w="2415" w:type="dxa"/>
          </w:tcPr>
          <w:p w:rsidR="004B5784" w:rsidRPr="001908C2" w:rsidRDefault="004B5784" w:rsidP="005220F6">
            <w:pPr>
              <w:jc w:val="both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 xml:space="preserve">Новосибирская область, Краснозерский район, р.п. Краснозерское, ул. Чкалова, 5 </w:t>
            </w:r>
          </w:p>
        </w:tc>
        <w:tc>
          <w:tcPr>
            <w:tcW w:w="4665" w:type="dxa"/>
          </w:tcPr>
          <w:p w:rsidR="004B5784" w:rsidRPr="001908C2" w:rsidRDefault="004B5784" w:rsidP="00BB7062">
            <w:pPr>
              <w:tabs>
                <w:tab w:val="left" w:pos="567"/>
              </w:tabs>
              <w:jc w:val="both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Идентификационный номер (</w:t>
            </w:r>
            <w:r w:rsidRPr="001908C2">
              <w:rPr>
                <w:sz w:val="26"/>
                <w:szCs w:val="26"/>
                <w:lang w:val="en-US"/>
              </w:rPr>
              <w:t>VIN</w:t>
            </w:r>
            <w:r w:rsidRPr="001908C2">
              <w:rPr>
                <w:sz w:val="26"/>
                <w:szCs w:val="26"/>
              </w:rPr>
              <w:t>) Х1М32051</w:t>
            </w:r>
            <w:r w:rsidRPr="001908C2">
              <w:rPr>
                <w:sz w:val="26"/>
                <w:szCs w:val="26"/>
                <w:lang w:val="en-US"/>
              </w:rPr>
              <w:t>R</w:t>
            </w:r>
            <w:r w:rsidRPr="001908C2">
              <w:rPr>
                <w:sz w:val="26"/>
                <w:szCs w:val="26"/>
              </w:rPr>
              <w:t xml:space="preserve">20007586, Наименование (тип ТС) АВТОБУС, Модель, № двигателя ЗМЗ523400  21027250, Шасси № отсутствует, Кузов (кабина, прицеп)                       № 20007586, Цвет кузова (кабины, прицепа) БЕЛО-КР,  мощность двигателя (л.с.) 130, рабочий объём двигателя, 4670 куб.см., тип двигателя карбюраторный, разрешенная максимальная мощность </w:t>
            </w:r>
            <w:smartTag w:uri="urn:schemas-microsoft-com:office:smarttags" w:element="metricconverter">
              <w:smartTagPr>
                <w:attr w:name="ProductID" w:val="7735 кг"/>
              </w:smartTagPr>
              <w:r w:rsidRPr="001908C2">
                <w:rPr>
                  <w:sz w:val="26"/>
                  <w:szCs w:val="26"/>
                </w:rPr>
                <w:t>7735 кг</w:t>
              </w:r>
            </w:smartTag>
            <w:r w:rsidRPr="001908C2">
              <w:rPr>
                <w:sz w:val="26"/>
                <w:szCs w:val="26"/>
              </w:rPr>
              <w:t xml:space="preserve">, масса без нагрузки </w:t>
            </w:r>
            <w:smartTag w:uri="urn:schemas-microsoft-com:office:smarttags" w:element="metricconverter">
              <w:smartTagPr>
                <w:attr w:name="ProductID" w:val="4680 кг"/>
              </w:smartTagPr>
              <w:r w:rsidRPr="001908C2">
                <w:rPr>
                  <w:sz w:val="26"/>
                  <w:szCs w:val="26"/>
                </w:rPr>
                <w:t>4680 кг</w:t>
              </w:r>
            </w:smartTag>
            <w:r w:rsidRPr="001908C2">
              <w:rPr>
                <w:sz w:val="26"/>
                <w:szCs w:val="26"/>
              </w:rPr>
              <w:t>, регистрационный номер КР 72354, , год изготовления 2002, организация – изготовитель (страна) ОАО «Павловский автобус» (Россия)</w:t>
            </w:r>
          </w:p>
        </w:tc>
        <w:tc>
          <w:tcPr>
            <w:tcW w:w="2043" w:type="dxa"/>
          </w:tcPr>
          <w:p w:rsidR="004B5784" w:rsidRPr="001908C2" w:rsidRDefault="004B5784" w:rsidP="005220F6">
            <w:pPr>
              <w:jc w:val="both"/>
              <w:rPr>
                <w:sz w:val="26"/>
                <w:szCs w:val="26"/>
              </w:rPr>
            </w:pPr>
          </w:p>
          <w:p w:rsidR="004B5784" w:rsidRPr="001908C2" w:rsidRDefault="004B5784" w:rsidP="005220F6">
            <w:pPr>
              <w:jc w:val="both"/>
              <w:rPr>
                <w:sz w:val="26"/>
                <w:szCs w:val="26"/>
              </w:rPr>
            </w:pPr>
          </w:p>
          <w:p w:rsidR="004B5784" w:rsidRPr="001908C2" w:rsidRDefault="004B5784" w:rsidP="005220F6">
            <w:pPr>
              <w:jc w:val="both"/>
              <w:rPr>
                <w:sz w:val="26"/>
                <w:szCs w:val="26"/>
              </w:rPr>
            </w:pPr>
          </w:p>
          <w:p w:rsidR="004B5784" w:rsidRPr="001908C2" w:rsidRDefault="004B5784" w:rsidP="00BB7062">
            <w:pPr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38 000,00</w:t>
            </w:r>
          </w:p>
        </w:tc>
        <w:tc>
          <w:tcPr>
            <w:tcW w:w="1869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Продажа на аукционе</w:t>
            </w:r>
          </w:p>
        </w:tc>
        <w:tc>
          <w:tcPr>
            <w:tcW w:w="1939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1908C2">
              <w:rPr>
                <w:sz w:val="26"/>
                <w:szCs w:val="26"/>
              </w:rPr>
              <w:t>44 840,00</w:t>
            </w:r>
          </w:p>
        </w:tc>
      </w:tr>
      <w:tr w:rsidR="004B5784" w:rsidRPr="001908C2" w:rsidTr="00144B07">
        <w:tc>
          <w:tcPr>
            <w:tcW w:w="594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965" w:type="dxa"/>
          </w:tcPr>
          <w:p w:rsidR="004B5784" w:rsidRPr="001908C2" w:rsidRDefault="004B5784" w:rsidP="005220F6">
            <w:pPr>
              <w:jc w:val="both"/>
              <w:rPr>
                <w:rStyle w:val="grame"/>
                <w:b/>
                <w:color w:val="000000"/>
                <w:sz w:val="26"/>
                <w:szCs w:val="26"/>
              </w:rPr>
            </w:pPr>
            <w:r w:rsidRPr="001908C2">
              <w:rPr>
                <w:rStyle w:val="grame"/>
                <w:b/>
                <w:color w:val="000000"/>
                <w:sz w:val="26"/>
                <w:szCs w:val="26"/>
              </w:rPr>
              <w:t>ИТОГО</w:t>
            </w:r>
          </w:p>
        </w:tc>
        <w:tc>
          <w:tcPr>
            <w:tcW w:w="2415" w:type="dxa"/>
          </w:tcPr>
          <w:p w:rsidR="004B5784" w:rsidRPr="001908C2" w:rsidRDefault="004B5784" w:rsidP="005220F6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665" w:type="dxa"/>
          </w:tcPr>
          <w:p w:rsidR="004B5784" w:rsidRPr="001908C2" w:rsidRDefault="004B5784" w:rsidP="005220F6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043" w:type="dxa"/>
          </w:tcPr>
          <w:p w:rsidR="004B5784" w:rsidRPr="001908C2" w:rsidRDefault="004B5784" w:rsidP="00BB7062">
            <w:pPr>
              <w:jc w:val="center"/>
              <w:rPr>
                <w:b/>
                <w:sz w:val="26"/>
                <w:szCs w:val="26"/>
              </w:rPr>
            </w:pPr>
            <w:r w:rsidRPr="001908C2">
              <w:rPr>
                <w:b/>
                <w:sz w:val="26"/>
                <w:szCs w:val="26"/>
              </w:rPr>
              <w:t>38 000,00</w:t>
            </w:r>
          </w:p>
        </w:tc>
        <w:tc>
          <w:tcPr>
            <w:tcW w:w="1869" w:type="dxa"/>
          </w:tcPr>
          <w:p w:rsidR="004B5784" w:rsidRPr="001908C2" w:rsidRDefault="004B5784" w:rsidP="005220F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39" w:type="dxa"/>
          </w:tcPr>
          <w:p w:rsidR="004B5784" w:rsidRPr="001908C2" w:rsidRDefault="004B5784" w:rsidP="001908C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  <w:r w:rsidRPr="001908C2">
              <w:rPr>
                <w:b/>
                <w:sz w:val="26"/>
                <w:szCs w:val="26"/>
              </w:rPr>
              <w:t>44 840,00</w:t>
            </w:r>
          </w:p>
        </w:tc>
      </w:tr>
    </w:tbl>
    <w:p w:rsidR="004B5784" w:rsidRPr="00B45113" w:rsidRDefault="004B5784" w:rsidP="00CD3BF2">
      <w:pPr>
        <w:widowControl w:val="0"/>
        <w:autoSpaceDE w:val="0"/>
        <w:autoSpaceDN w:val="0"/>
        <w:adjustRightInd w:val="0"/>
        <w:ind w:left="6000"/>
        <w:jc w:val="right"/>
        <w:outlineLvl w:val="0"/>
        <w:rPr>
          <w:sz w:val="28"/>
          <w:szCs w:val="28"/>
        </w:rPr>
      </w:pPr>
    </w:p>
    <w:sectPr w:rsidR="004B5784" w:rsidRPr="00B45113" w:rsidSect="009A331A">
      <w:pgSz w:w="16838" w:h="11906" w:orient="landscape"/>
      <w:pgMar w:top="850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6684F"/>
    <w:multiLevelType w:val="hybridMultilevel"/>
    <w:tmpl w:val="8F74F352"/>
    <w:lvl w:ilvl="0" w:tplc="4F0E244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0F19737A"/>
    <w:multiLevelType w:val="hybridMultilevel"/>
    <w:tmpl w:val="0B2E23C6"/>
    <w:lvl w:ilvl="0" w:tplc="EDB01D76">
      <w:start w:val="1"/>
      <w:numFmt w:val="decimal"/>
      <w:lvlText w:val="%1."/>
      <w:lvlJc w:val="left"/>
      <w:pPr>
        <w:ind w:left="12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">
    <w:nsid w:val="1FA6504D"/>
    <w:multiLevelType w:val="hybridMultilevel"/>
    <w:tmpl w:val="09962EAC"/>
    <w:lvl w:ilvl="0" w:tplc="3314164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">
    <w:nsid w:val="2C5A355C"/>
    <w:multiLevelType w:val="hybridMultilevel"/>
    <w:tmpl w:val="88B4D0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BBB15D2"/>
    <w:multiLevelType w:val="multilevel"/>
    <w:tmpl w:val="F8E04EF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5">
    <w:nsid w:val="55E3207E"/>
    <w:multiLevelType w:val="hybridMultilevel"/>
    <w:tmpl w:val="8E76DD66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60903340"/>
    <w:multiLevelType w:val="hybridMultilevel"/>
    <w:tmpl w:val="1BBC53B4"/>
    <w:lvl w:ilvl="0" w:tplc="A62EE000">
      <w:start w:val="3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7">
    <w:nsid w:val="69C905CA"/>
    <w:multiLevelType w:val="hybridMultilevel"/>
    <w:tmpl w:val="BF4A2FEA"/>
    <w:lvl w:ilvl="0" w:tplc="0AAA7D70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3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0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oNotTrackMoves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3F41"/>
    <w:rsid w:val="00001C7E"/>
    <w:rsid w:val="00004F75"/>
    <w:rsid w:val="00006FF1"/>
    <w:rsid w:val="00021547"/>
    <w:rsid w:val="00025E0C"/>
    <w:rsid w:val="0004055A"/>
    <w:rsid w:val="000429AF"/>
    <w:rsid w:val="00061666"/>
    <w:rsid w:val="0007597F"/>
    <w:rsid w:val="000A09C3"/>
    <w:rsid w:val="000A27AF"/>
    <w:rsid w:val="000C4A9F"/>
    <w:rsid w:val="000F34E3"/>
    <w:rsid w:val="00117662"/>
    <w:rsid w:val="00120430"/>
    <w:rsid w:val="00132E99"/>
    <w:rsid w:val="0014060B"/>
    <w:rsid w:val="00144B07"/>
    <w:rsid w:val="001536E6"/>
    <w:rsid w:val="00164880"/>
    <w:rsid w:val="001804A0"/>
    <w:rsid w:val="0018374E"/>
    <w:rsid w:val="001908C2"/>
    <w:rsid w:val="001C2DEB"/>
    <w:rsid w:val="001C6F10"/>
    <w:rsid w:val="001E1EDD"/>
    <w:rsid w:val="00200617"/>
    <w:rsid w:val="00205992"/>
    <w:rsid w:val="0021788B"/>
    <w:rsid w:val="00220475"/>
    <w:rsid w:val="00221575"/>
    <w:rsid w:val="00225024"/>
    <w:rsid w:val="00237F12"/>
    <w:rsid w:val="00257D0B"/>
    <w:rsid w:val="00260EF8"/>
    <w:rsid w:val="002A3E73"/>
    <w:rsid w:val="002B0183"/>
    <w:rsid w:val="002C3094"/>
    <w:rsid w:val="002D53DB"/>
    <w:rsid w:val="002D75A4"/>
    <w:rsid w:val="002E1B18"/>
    <w:rsid w:val="002F7C10"/>
    <w:rsid w:val="00343E5F"/>
    <w:rsid w:val="00361D6C"/>
    <w:rsid w:val="00363D21"/>
    <w:rsid w:val="00366B22"/>
    <w:rsid w:val="00383F41"/>
    <w:rsid w:val="003A0872"/>
    <w:rsid w:val="003C21F2"/>
    <w:rsid w:val="003C4208"/>
    <w:rsid w:val="004061D6"/>
    <w:rsid w:val="004142DD"/>
    <w:rsid w:val="004167CA"/>
    <w:rsid w:val="00424F66"/>
    <w:rsid w:val="0043776A"/>
    <w:rsid w:val="00492593"/>
    <w:rsid w:val="00495431"/>
    <w:rsid w:val="004B5784"/>
    <w:rsid w:val="004B79DC"/>
    <w:rsid w:val="004C0764"/>
    <w:rsid w:val="004C114F"/>
    <w:rsid w:val="004D1613"/>
    <w:rsid w:val="004D2AF4"/>
    <w:rsid w:val="004F152E"/>
    <w:rsid w:val="004F491B"/>
    <w:rsid w:val="005220F6"/>
    <w:rsid w:val="005344C1"/>
    <w:rsid w:val="00552B49"/>
    <w:rsid w:val="00560B21"/>
    <w:rsid w:val="0056447A"/>
    <w:rsid w:val="00565AFC"/>
    <w:rsid w:val="005A4EE5"/>
    <w:rsid w:val="005E3EBA"/>
    <w:rsid w:val="00610338"/>
    <w:rsid w:val="006206D5"/>
    <w:rsid w:val="006208D4"/>
    <w:rsid w:val="00620A65"/>
    <w:rsid w:val="00664E79"/>
    <w:rsid w:val="006952EF"/>
    <w:rsid w:val="006C66BA"/>
    <w:rsid w:val="006D5938"/>
    <w:rsid w:val="006E4F25"/>
    <w:rsid w:val="0071234D"/>
    <w:rsid w:val="00727097"/>
    <w:rsid w:val="007418C9"/>
    <w:rsid w:val="007631AD"/>
    <w:rsid w:val="00781DB4"/>
    <w:rsid w:val="00794884"/>
    <w:rsid w:val="00794E60"/>
    <w:rsid w:val="007A6033"/>
    <w:rsid w:val="007B25D0"/>
    <w:rsid w:val="007D2B6E"/>
    <w:rsid w:val="007E6172"/>
    <w:rsid w:val="007F71B3"/>
    <w:rsid w:val="00806F07"/>
    <w:rsid w:val="00832264"/>
    <w:rsid w:val="00836D47"/>
    <w:rsid w:val="008466FC"/>
    <w:rsid w:val="00846F56"/>
    <w:rsid w:val="0089692E"/>
    <w:rsid w:val="008A07AC"/>
    <w:rsid w:val="008A26AC"/>
    <w:rsid w:val="008B63FF"/>
    <w:rsid w:val="008D7BFD"/>
    <w:rsid w:val="008E2BD4"/>
    <w:rsid w:val="008E3603"/>
    <w:rsid w:val="008E4C40"/>
    <w:rsid w:val="008F13AE"/>
    <w:rsid w:val="0090686A"/>
    <w:rsid w:val="009429AE"/>
    <w:rsid w:val="00945A8E"/>
    <w:rsid w:val="0095560E"/>
    <w:rsid w:val="009A331A"/>
    <w:rsid w:val="009A399F"/>
    <w:rsid w:val="009D2566"/>
    <w:rsid w:val="00A05B2B"/>
    <w:rsid w:val="00A10E74"/>
    <w:rsid w:val="00A115DF"/>
    <w:rsid w:val="00A1538F"/>
    <w:rsid w:val="00A247AB"/>
    <w:rsid w:val="00A24D80"/>
    <w:rsid w:val="00A37BBA"/>
    <w:rsid w:val="00A41874"/>
    <w:rsid w:val="00A42FA4"/>
    <w:rsid w:val="00A63046"/>
    <w:rsid w:val="00A728E4"/>
    <w:rsid w:val="00A75560"/>
    <w:rsid w:val="00A766DF"/>
    <w:rsid w:val="00A909F2"/>
    <w:rsid w:val="00A95B29"/>
    <w:rsid w:val="00AA13EB"/>
    <w:rsid w:val="00AB06A3"/>
    <w:rsid w:val="00AF23B2"/>
    <w:rsid w:val="00B15145"/>
    <w:rsid w:val="00B23DF0"/>
    <w:rsid w:val="00B24F41"/>
    <w:rsid w:val="00B3391F"/>
    <w:rsid w:val="00B4487E"/>
    <w:rsid w:val="00B45113"/>
    <w:rsid w:val="00B463EB"/>
    <w:rsid w:val="00B46BC3"/>
    <w:rsid w:val="00B8032D"/>
    <w:rsid w:val="00B846A0"/>
    <w:rsid w:val="00BB7062"/>
    <w:rsid w:val="00BC0378"/>
    <w:rsid w:val="00BC1EC3"/>
    <w:rsid w:val="00BC41D4"/>
    <w:rsid w:val="00BC798D"/>
    <w:rsid w:val="00BE5B93"/>
    <w:rsid w:val="00BF027C"/>
    <w:rsid w:val="00C007FF"/>
    <w:rsid w:val="00C3353E"/>
    <w:rsid w:val="00C353E5"/>
    <w:rsid w:val="00C3619D"/>
    <w:rsid w:val="00C518DF"/>
    <w:rsid w:val="00C66A29"/>
    <w:rsid w:val="00C671A2"/>
    <w:rsid w:val="00C81168"/>
    <w:rsid w:val="00C978FD"/>
    <w:rsid w:val="00CC2793"/>
    <w:rsid w:val="00CD3BF2"/>
    <w:rsid w:val="00CD53A8"/>
    <w:rsid w:val="00CF2BC5"/>
    <w:rsid w:val="00CF71AD"/>
    <w:rsid w:val="00D421BF"/>
    <w:rsid w:val="00D83AC2"/>
    <w:rsid w:val="00D91E4B"/>
    <w:rsid w:val="00DE1E04"/>
    <w:rsid w:val="00DF2B83"/>
    <w:rsid w:val="00E05B80"/>
    <w:rsid w:val="00E1478A"/>
    <w:rsid w:val="00E17961"/>
    <w:rsid w:val="00E32260"/>
    <w:rsid w:val="00E35413"/>
    <w:rsid w:val="00E36064"/>
    <w:rsid w:val="00E3791E"/>
    <w:rsid w:val="00E42480"/>
    <w:rsid w:val="00E57C04"/>
    <w:rsid w:val="00E61A05"/>
    <w:rsid w:val="00E7437D"/>
    <w:rsid w:val="00E91EEC"/>
    <w:rsid w:val="00EA092B"/>
    <w:rsid w:val="00EA42A0"/>
    <w:rsid w:val="00EC4CF0"/>
    <w:rsid w:val="00EF0353"/>
    <w:rsid w:val="00EF22FE"/>
    <w:rsid w:val="00F01510"/>
    <w:rsid w:val="00F20057"/>
    <w:rsid w:val="00F35028"/>
    <w:rsid w:val="00F37E05"/>
    <w:rsid w:val="00F50A4C"/>
    <w:rsid w:val="00F52EC6"/>
    <w:rsid w:val="00FD5711"/>
    <w:rsid w:val="00FF270D"/>
    <w:rsid w:val="00FF3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8C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83F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rame">
    <w:name w:val="grame"/>
    <w:uiPriority w:val="99"/>
    <w:rsid w:val="006952EF"/>
    <w:rPr>
      <w:rFonts w:cs="Times New Roman"/>
    </w:rPr>
  </w:style>
  <w:style w:type="paragraph" w:styleId="a4">
    <w:name w:val="Normal (Web)"/>
    <w:basedOn w:val="a"/>
    <w:uiPriority w:val="99"/>
    <w:rsid w:val="00257D0B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rsid w:val="008B63FF"/>
    <w:rPr>
      <w:rFonts w:ascii="Tahoma" w:hAnsi="Tahoma"/>
      <w:sz w:val="16"/>
      <w:szCs w:val="16"/>
      <w:lang/>
    </w:rPr>
  </w:style>
  <w:style w:type="character" w:customStyle="1" w:styleId="a6">
    <w:name w:val="Текст выноски Знак"/>
    <w:link w:val="a5"/>
    <w:uiPriority w:val="99"/>
    <w:locked/>
    <w:rsid w:val="008B63FF"/>
    <w:rPr>
      <w:rFonts w:ascii="Tahoma" w:hAnsi="Tahoma" w:cs="Tahoma"/>
      <w:sz w:val="16"/>
      <w:szCs w:val="16"/>
    </w:rPr>
  </w:style>
  <w:style w:type="paragraph" w:styleId="a7">
    <w:name w:val="No Spacing"/>
    <w:uiPriority w:val="99"/>
    <w:qFormat/>
    <w:rsid w:val="00B45113"/>
    <w:rPr>
      <w:sz w:val="24"/>
      <w:szCs w:val="24"/>
    </w:rPr>
  </w:style>
  <w:style w:type="paragraph" w:styleId="a8">
    <w:name w:val="List Paragraph"/>
    <w:basedOn w:val="a"/>
    <w:uiPriority w:val="99"/>
    <w:qFormat/>
    <w:rsid w:val="00CD3BF2"/>
    <w:pPr>
      <w:ind w:left="720"/>
      <w:contextualSpacing/>
    </w:pPr>
  </w:style>
  <w:style w:type="paragraph" w:styleId="a9">
    <w:name w:val="Body Text Indent"/>
    <w:basedOn w:val="a"/>
    <w:link w:val="aa"/>
    <w:uiPriority w:val="99"/>
    <w:rsid w:val="00B46BC3"/>
    <w:pPr>
      <w:suppressAutoHyphens/>
      <w:ind w:firstLine="851"/>
      <w:jc w:val="both"/>
    </w:pPr>
    <w:rPr>
      <w:szCs w:val="20"/>
      <w:lang w:eastAsia="ar-SA"/>
    </w:rPr>
  </w:style>
  <w:style w:type="character" w:customStyle="1" w:styleId="aa">
    <w:name w:val="Основной текст с отступом Знак"/>
    <w:link w:val="a9"/>
    <w:uiPriority w:val="99"/>
    <w:locked/>
    <w:rsid w:val="00B46BC3"/>
    <w:rPr>
      <w:rFonts w:cs="Times New Roman"/>
      <w:sz w:val="24"/>
      <w:lang w:eastAsia="ar-SA" w:bidi="ar-SA"/>
    </w:rPr>
  </w:style>
  <w:style w:type="paragraph" w:customStyle="1" w:styleId="ConsPlusTitle">
    <w:name w:val="ConsPlusTitle"/>
    <w:uiPriority w:val="99"/>
    <w:rsid w:val="000C4A9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">
    <w:name w:val="Обычный1"/>
    <w:link w:val="10"/>
    <w:uiPriority w:val="99"/>
    <w:rsid w:val="009A399F"/>
    <w:rPr>
      <w:snapToGrid w:val="0"/>
    </w:rPr>
  </w:style>
  <w:style w:type="character" w:customStyle="1" w:styleId="10">
    <w:name w:val="Обычный1 Знак"/>
    <w:link w:val="1"/>
    <w:uiPriority w:val="99"/>
    <w:locked/>
    <w:rsid w:val="009A399F"/>
    <w:rPr>
      <w:snapToGrid w:val="0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817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856</TotalTime>
  <Pages>3</Pages>
  <Words>734</Words>
  <Characters>4189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4914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Валентина</cp:lastModifiedBy>
  <cp:revision>41</cp:revision>
  <cp:lastPrinted>2023-04-19T04:13:00Z</cp:lastPrinted>
  <dcterms:created xsi:type="dcterms:W3CDTF">2020-03-23T04:47:00Z</dcterms:created>
  <dcterms:modified xsi:type="dcterms:W3CDTF">2025-04-15T03:33:00Z</dcterms:modified>
</cp:coreProperties>
</file>