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DB7" w:rsidRDefault="00572DB7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к </w:t>
      </w:r>
    </w:p>
    <w:p w:rsidR="00572DB7" w:rsidRDefault="00572DB7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постановлению администрации </w:t>
      </w:r>
    </w:p>
    <w:p w:rsidR="00572DB7" w:rsidRDefault="00572DB7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</w:t>
      </w:r>
    </w:p>
    <w:p w:rsidR="00572DB7" w:rsidRDefault="00572DB7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572DB7" w:rsidRDefault="00572DB7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от 14.10.2019 № 793</w:t>
      </w:r>
    </w:p>
    <w:p w:rsidR="005522BF" w:rsidRDefault="00493473" w:rsidP="00572DB7">
      <w:pPr>
        <w:pStyle w:val="a6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(в редакции постановлением</w:t>
      </w:r>
      <w:bookmarkStart w:id="0" w:name="_GoBack"/>
      <w:bookmarkEnd w:id="0"/>
      <w:r w:rsidR="005522BF">
        <w:rPr>
          <w:sz w:val="24"/>
          <w:szCs w:val="24"/>
        </w:rPr>
        <w:t xml:space="preserve"> </w:t>
      </w:r>
    </w:p>
    <w:p w:rsidR="005522BF" w:rsidRPr="005522BF" w:rsidRDefault="005522BF" w:rsidP="00572DB7">
      <w:pPr>
        <w:pStyle w:val="a6"/>
        <w:ind w:firstLine="0"/>
        <w:jc w:val="right"/>
        <w:rPr>
          <w:sz w:val="24"/>
          <w:szCs w:val="24"/>
        </w:rPr>
      </w:pPr>
      <w:r w:rsidRPr="005522BF">
        <w:rPr>
          <w:sz w:val="24"/>
          <w:szCs w:val="24"/>
        </w:rPr>
        <w:t>от 19.04.2022 № 410)</w:t>
      </w:r>
    </w:p>
    <w:p w:rsidR="00572DB7" w:rsidRDefault="00572DB7" w:rsidP="00572DB7">
      <w:pPr>
        <w:pStyle w:val="a4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 </w:t>
      </w:r>
    </w:p>
    <w:p w:rsidR="00572DB7" w:rsidRDefault="00572DB7" w:rsidP="00572DB7">
      <w:pPr>
        <w:pStyle w:val="a4"/>
        <w:rPr>
          <w:color w:val="auto"/>
          <w:sz w:val="24"/>
          <w:szCs w:val="24"/>
        </w:rPr>
      </w:pPr>
      <w:bookmarkStart w:id="1" w:name="P243"/>
      <w:bookmarkEnd w:id="1"/>
      <w:r>
        <w:rPr>
          <w:color w:val="auto"/>
          <w:sz w:val="24"/>
          <w:szCs w:val="24"/>
        </w:rPr>
        <w:t>ПАСПОРТ</w:t>
      </w:r>
    </w:p>
    <w:p w:rsidR="00572DB7" w:rsidRDefault="00572DB7" w:rsidP="00572DB7">
      <w:pPr>
        <w:pStyle w:val="a4"/>
        <w:rPr>
          <w:color w:val="auto"/>
          <w:sz w:val="24"/>
          <w:szCs w:val="24"/>
          <w:u w:val="single"/>
        </w:rPr>
      </w:pPr>
      <w:r>
        <w:rPr>
          <w:color w:val="auto"/>
          <w:sz w:val="24"/>
          <w:szCs w:val="24"/>
        </w:rPr>
        <w:t>муниципальной программы</w:t>
      </w:r>
    </w:p>
    <w:p w:rsidR="00572DB7" w:rsidRDefault="00572DB7" w:rsidP="00572DB7">
      <w:pPr>
        <w:pStyle w:val="a6"/>
        <w:ind w:firstLine="0"/>
        <w:jc w:val="center"/>
      </w:pPr>
      <w:r>
        <w:rPr>
          <w:sz w:val="24"/>
          <w:szCs w:val="24"/>
          <w:u w:val="single"/>
        </w:rPr>
        <w:t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</w:t>
      </w:r>
    </w:p>
    <w:p w:rsidR="00572DB7" w:rsidRDefault="00572DB7" w:rsidP="00572DB7">
      <w:pPr>
        <w:pStyle w:val="a4"/>
        <w:rPr>
          <w:b/>
        </w:rPr>
      </w:pPr>
      <w:r>
        <w:rPr>
          <w:color w:val="auto"/>
        </w:rPr>
        <w:t> </w:t>
      </w:r>
    </w:p>
    <w:tbl>
      <w:tblPr>
        <w:tblW w:w="9639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405"/>
        <w:gridCol w:w="5724"/>
      </w:tblGrid>
      <w:tr w:rsidR="00572DB7" w:rsidTr="00A14202"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Наименование разделов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rPr>
                <w:b/>
              </w:rPr>
              <w:t>Краткое содержание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1.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sz w:val="22"/>
                <w:szCs w:val="22"/>
              </w:rPr>
            </w:pPr>
            <w:r>
              <w:t>Наименование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6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«Модернизация материально-технической базы и обеспечение условий хранения документов архивной отрасли Краснозерского района </w:t>
            </w:r>
          </w:p>
          <w:p w:rsidR="00572DB7" w:rsidRDefault="00572DB7" w:rsidP="000D790B">
            <w:pPr>
              <w:pStyle w:val="a6"/>
              <w:ind w:firstLine="0"/>
            </w:pPr>
            <w:r>
              <w:rPr>
                <w:sz w:val="22"/>
                <w:szCs w:val="22"/>
              </w:rPr>
              <w:t>Новосибирской области на 2020–2022 годы»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2.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sz w:val="22"/>
                <w:szCs w:val="22"/>
              </w:rPr>
            </w:pPr>
            <w:r>
              <w:t>Основание для разработки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 Федеральный закон от 22.10.2004 № 125-ФЗ «Об архивном деле в Российской Федерации», 2. Закон Новосибирской области от 26.05.2005 № 315 ОЗ «Об архивном деле в Новосибирской области»</w:t>
            </w:r>
          </w:p>
          <w:p w:rsidR="00572DB7" w:rsidRDefault="00572DB7" w:rsidP="00572DB7">
            <w:pPr>
              <w:pStyle w:val="1"/>
              <w:numPr>
                <w:ilvl w:val="0"/>
                <w:numId w:val="1"/>
              </w:numPr>
              <w:ind w:left="0" w:firstLine="0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3.Правила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(утв. </w:t>
            </w:r>
            <w:r>
              <w:rPr>
                <w:rStyle w:val="a3"/>
                <w:rFonts w:ascii="Times New Roman" w:hAnsi="Times New Roman"/>
                <w:sz w:val="22"/>
                <w:szCs w:val="22"/>
              </w:rPr>
              <w:t>приказом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Министерства культуры и массовых коммуникаций РФ от 18.01.2007 г. № 19) — далее Правила</w:t>
            </w:r>
          </w:p>
          <w:p w:rsidR="00572DB7" w:rsidRDefault="00572DB7" w:rsidP="000D790B">
            <w:pPr>
              <w:jc w:val="both"/>
            </w:pPr>
            <w:r>
              <w:rPr>
                <w:sz w:val="22"/>
                <w:szCs w:val="22"/>
              </w:rPr>
              <w:t>4. Указ Президента РФ от 07.05.2018 № 204 «О национальных целях и стратегических задачах развития Российской Федерации на период до 2024 года»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3.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color w:val="000000"/>
                <w:sz w:val="22"/>
                <w:szCs w:val="22"/>
              </w:rPr>
            </w:pPr>
            <w:r>
              <w:t>Разработчик (Разработчик -координатор)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ind w:left="34" w:right="-1"/>
              <w:jc w:val="both"/>
            </w:pPr>
            <w:r>
              <w:rPr>
                <w:color w:val="000000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4.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color w:val="000000"/>
                <w:sz w:val="22"/>
                <w:szCs w:val="22"/>
              </w:rPr>
            </w:pPr>
            <w:r>
              <w:t>Исполнители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ind w:left="34" w:right="-1"/>
              <w:jc w:val="both"/>
            </w:pPr>
            <w:r>
              <w:rPr>
                <w:color w:val="000000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5.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Перечень подпрограмм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8"/>
            </w:pPr>
            <w:r>
              <w:t xml:space="preserve"> </w:t>
            </w:r>
            <w:r>
              <w:rPr>
                <w:sz w:val="22"/>
                <w:szCs w:val="22"/>
              </w:rPr>
              <w:t>подпрограммы не выделяются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6.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sz w:val="22"/>
                <w:szCs w:val="22"/>
              </w:rPr>
            </w:pPr>
            <w:r>
              <w:t>Цели и задачи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Основными целями программы являются: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1. Расширение доступа организаций и граждан к архивным документам и содержащейся в них информации.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2.Создание условий для хранения документов постоянного хранения и по личному составу, документального исторического наследия Краснозерского района Новосибирской области.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3. Обеспечение длительной сохранности архивных документов.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Для достижения поставленных целей программа предусматривает решение следующих задач: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1. </w:t>
            </w:r>
            <w:r w:rsidRPr="00EA7443">
              <w:rPr>
                <w:color w:val="auto"/>
                <w:sz w:val="22"/>
                <w:szCs w:val="22"/>
              </w:rPr>
              <w:t>Оборудование архивохранилищ стеллажами металлическими архивными с целью увеличения протяженности свободных полок для размещения коробов с архивными документами</w:t>
            </w:r>
            <w:r>
              <w:rPr>
                <w:iCs/>
                <w:color w:val="auto"/>
                <w:sz w:val="22"/>
                <w:szCs w:val="22"/>
              </w:rPr>
              <w:t>;</w:t>
            </w:r>
          </w:p>
          <w:p w:rsidR="00572DB7" w:rsidRDefault="00572DB7" w:rsidP="000D790B">
            <w:pPr>
              <w:pStyle w:val="a4"/>
              <w:jc w:val="both"/>
              <w:rPr>
                <w:i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lastRenderedPageBreak/>
              <w:t>2.</w:t>
            </w:r>
            <w:r w:rsidRPr="00572DB7">
              <w:rPr>
                <w:color w:val="auto"/>
                <w:kern w:val="1"/>
                <w:sz w:val="22"/>
                <w:szCs w:val="22"/>
              </w:rPr>
              <w:t xml:space="preserve"> </w:t>
            </w:r>
            <w:r>
              <w:rPr>
                <w:iCs/>
                <w:color w:val="auto"/>
                <w:kern w:val="1"/>
                <w:sz w:val="22"/>
                <w:szCs w:val="22"/>
              </w:rPr>
              <w:t>Оборудование архивохранилищ</w:t>
            </w:r>
            <w:r w:rsidRPr="00572DB7">
              <w:rPr>
                <w:iCs/>
                <w:color w:val="auto"/>
                <w:kern w:val="1"/>
                <w:sz w:val="22"/>
                <w:szCs w:val="22"/>
              </w:rPr>
              <w:t xml:space="preserve"> первичны</w:t>
            </w:r>
            <w:r>
              <w:rPr>
                <w:iCs/>
                <w:color w:val="auto"/>
                <w:kern w:val="1"/>
                <w:sz w:val="22"/>
                <w:szCs w:val="22"/>
              </w:rPr>
              <w:t>ми</w:t>
            </w:r>
            <w:r w:rsidRPr="00572DB7">
              <w:rPr>
                <w:iCs/>
                <w:color w:val="auto"/>
                <w:kern w:val="1"/>
                <w:sz w:val="22"/>
                <w:szCs w:val="22"/>
              </w:rPr>
              <w:t xml:space="preserve"> средств</w:t>
            </w:r>
            <w:r>
              <w:rPr>
                <w:iCs/>
                <w:color w:val="auto"/>
                <w:kern w:val="1"/>
                <w:sz w:val="22"/>
                <w:szCs w:val="22"/>
              </w:rPr>
              <w:t>ами</w:t>
            </w:r>
            <w:r w:rsidRPr="00572DB7">
              <w:rPr>
                <w:iCs/>
                <w:color w:val="auto"/>
                <w:kern w:val="1"/>
                <w:sz w:val="22"/>
                <w:szCs w:val="22"/>
              </w:rPr>
              <w:t xml:space="preserve"> хранения </w:t>
            </w:r>
            <w:r>
              <w:rPr>
                <w:iCs/>
                <w:color w:val="auto"/>
                <w:kern w:val="1"/>
                <w:sz w:val="22"/>
                <w:szCs w:val="22"/>
              </w:rPr>
              <w:t>и</w:t>
            </w:r>
            <w:r>
              <w:rPr>
                <w:iCs/>
                <w:color w:val="auto"/>
                <w:kern w:val="1"/>
                <w:sz w:val="22"/>
                <w:szCs w:val="28"/>
              </w:rPr>
              <w:t xml:space="preserve"> </w:t>
            </w:r>
            <w:r w:rsidRPr="00572DB7">
              <w:rPr>
                <w:iCs/>
                <w:color w:val="auto"/>
                <w:kern w:val="1"/>
                <w:sz w:val="22"/>
                <w:szCs w:val="28"/>
              </w:rPr>
              <w:t>обеспечени</w:t>
            </w:r>
            <w:r>
              <w:rPr>
                <w:iCs/>
                <w:color w:val="auto"/>
                <w:kern w:val="1"/>
                <w:sz w:val="22"/>
                <w:szCs w:val="28"/>
              </w:rPr>
              <w:t>е оптимальных световых условий хранения документов Архивного фонда Краснозерского района Новосибирской области</w:t>
            </w:r>
            <w:r>
              <w:rPr>
                <w:iCs/>
                <w:color w:val="auto"/>
                <w:kern w:val="1"/>
                <w:sz w:val="22"/>
                <w:szCs w:val="22"/>
              </w:rPr>
              <w:t>;</w:t>
            </w:r>
          </w:p>
          <w:p w:rsidR="00572DB7" w:rsidRDefault="00572DB7" w:rsidP="000D790B">
            <w:pPr>
              <w:pStyle w:val="a4"/>
              <w:jc w:val="both"/>
            </w:pPr>
            <w:r>
              <w:rPr>
                <w:iCs/>
                <w:color w:val="auto"/>
                <w:sz w:val="22"/>
                <w:szCs w:val="22"/>
              </w:rPr>
              <w:t xml:space="preserve">3. Проведение реставрационных работ </w:t>
            </w:r>
            <w:r>
              <w:rPr>
                <w:iCs/>
                <w:color w:val="auto"/>
                <w:sz w:val="22"/>
                <w:szCs w:val="28"/>
              </w:rPr>
              <w:t>для обеспечения длительной сохранности документов.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lastRenderedPageBreak/>
              <w:t>7.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sz w:val="22"/>
                <w:szCs w:val="22"/>
              </w:rPr>
            </w:pPr>
            <w:r>
              <w:t>Целевые индикаторы и показатели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Важнейшими целевыми индикаторами реализации программы являются:</w:t>
            </w:r>
          </w:p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- увеличение количества пользователей архивной информации;</w:t>
            </w:r>
          </w:p>
          <w:p w:rsidR="00572DB7" w:rsidRDefault="00572DB7" w:rsidP="000D790B">
            <w:pPr>
              <w:pStyle w:val="a4"/>
              <w:jc w:val="both"/>
              <w:rPr>
                <w:i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-100% обеспечение первичными средствами хранения;</w:t>
            </w:r>
          </w:p>
          <w:p w:rsidR="00572DB7" w:rsidRDefault="00572DB7" w:rsidP="000D790B">
            <w:pPr>
              <w:pStyle w:val="a4"/>
              <w:jc w:val="both"/>
            </w:pPr>
            <w:r>
              <w:rPr>
                <w:iCs/>
                <w:color w:val="auto"/>
                <w:sz w:val="22"/>
                <w:szCs w:val="22"/>
              </w:rPr>
              <w:t>- обеспечение длительной сохранности архивных документов.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8.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Сроки и этапы реализации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8"/>
              <w:snapToGrid w:val="0"/>
              <w:jc w:val="center"/>
            </w:pPr>
          </w:p>
          <w:p w:rsidR="00572DB7" w:rsidRDefault="00572DB7" w:rsidP="000D790B">
            <w:pPr>
              <w:pStyle w:val="a8"/>
              <w:jc w:val="center"/>
            </w:pPr>
            <w:r>
              <w:t>2020-2022 годы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9.</w:t>
            </w:r>
          </w:p>
        </w:tc>
        <w:tc>
          <w:tcPr>
            <w:tcW w:w="3405" w:type="dxa"/>
            <w:shd w:val="clear" w:color="auto" w:fill="auto"/>
          </w:tcPr>
          <w:p w:rsidR="00572DB7" w:rsidRPr="00EA7443" w:rsidRDefault="00572DB7" w:rsidP="000D790B">
            <w:pPr>
              <w:ind w:firstLine="709"/>
              <w:jc w:val="both"/>
            </w:pPr>
            <w:r w:rsidRPr="00EA7443">
              <w:t xml:space="preserve">Ресурсное обеспечение муниципальной программы </w:t>
            </w:r>
          </w:p>
        </w:tc>
        <w:tc>
          <w:tcPr>
            <w:tcW w:w="5724" w:type="dxa"/>
            <w:shd w:val="clear" w:color="auto" w:fill="auto"/>
          </w:tcPr>
          <w:p w:rsidR="00572DB7" w:rsidRPr="00EA7443" w:rsidRDefault="00572DB7" w:rsidP="000D790B">
            <w:pPr>
              <w:ind w:firstLine="709"/>
              <w:jc w:val="both"/>
            </w:pPr>
            <w:r w:rsidRPr="00EA7443">
              <w:t xml:space="preserve">Суммарные затраты на реализацию мероприятий программы из средств бюджета Краснозерского района Новосибирской области составляют 199,0 тысяч рублей: </w:t>
            </w:r>
          </w:p>
          <w:p w:rsidR="00572DB7" w:rsidRPr="00EA7443" w:rsidRDefault="00572DB7" w:rsidP="000D790B">
            <w:pPr>
              <w:ind w:firstLine="709"/>
              <w:jc w:val="both"/>
            </w:pPr>
            <w:r w:rsidRPr="00EA7443">
              <w:t>2020 г. – 0 тыс. руб.;</w:t>
            </w:r>
          </w:p>
          <w:p w:rsidR="00572DB7" w:rsidRPr="00EA7443" w:rsidRDefault="00572DB7" w:rsidP="000D790B">
            <w:pPr>
              <w:ind w:firstLine="709"/>
              <w:jc w:val="both"/>
            </w:pPr>
            <w:r w:rsidRPr="00EA7443">
              <w:t>2021 г. – 45,0 тыс. руб.;</w:t>
            </w:r>
          </w:p>
          <w:p w:rsidR="00572DB7" w:rsidRPr="00EA7443" w:rsidRDefault="00572DB7" w:rsidP="000D790B">
            <w:pPr>
              <w:ind w:firstLine="709"/>
              <w:jc w:val="both"/>
            </w:pPr>
            <w:r w:rsidRPr="00EA7443">
              <w:t>2022 г. – 154,0 тыс. руб.</w:t>
            </w:r>
          </w:p>
          <w:p w:rsidR="00572DB7" w:rsidRPr="00EA7443" w:rsidRDefault="00572DB7" w:rsidP="000D790B">
            <w:pPr>
              <w:ind w:firstLine="709"/>
              <w:jc w:val="both"/>
            </w:pP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10.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  <w:rPr>
                <w:sz w:val="22"/>
                <w:szCs w:val="22"/>
              </w:rPr>
            </w:pPr>
            <w:r>
              <w:t>Ожидаемые результаты реализации муниципальной программы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1.Расширение доступа организаций и граждан к архивным документам и содержащейся в них информации:</w:t>
            </w:r>
          </w:p>
          <w:p w:rsidR="00572DB7" w:rsidRDefault="00572DB7" w:rsidP="000D790B">
            <w:pPr>
              <w:pStyle w:val="a4"/>
              <w:ind w:left="3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- увеличение количества пользователей архивной информации;</w:t>
            </w:r>
          </w:p>
          <w:p w:rsidR="00572DB7" w:rsidRDefault="00572DB7" w:rsidP="000D790B">
            <w:pPr>
              <w:pStyle w:val="a4"/>
              <w:ind w:left="34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- увеличение количества исполненных тематических запросов юридических и физических лиц на основе архивных документов, находящихся на хранении;</w:t>
            </w:r>
          </w:p>
          <w:p w:rsidR="00572DB7" w:rsidRDefault="00572DB7" w:rsidP="000D790B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2.Создание условий для хранения документов постоянного хранения и по личному составу, документального исторического наследия Краснозерского района Новосибирской области:</w:t>
            </w:r>
          </w:p>
          <w:p w:rsidR="00572DB7" w:rsidRDefault="00572DB7" w:rsidP="000D790B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-поддерживание уровня 100% обеспечения первичными средствами хранения;</w:t>
            </w:r>
          </w:p>
          <w:p w:rsidR="00572DB7" w:rsidRDefault="00572DB7" w:rsidP="000D790B">
            <w:pPr>
              <w:pStyle w:val="a4"/>
              <w:jc w:val="both"/>
              <w:rPr>
                <w:i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- соблюдение светового режима для хранения документов </w:t>
            </w:r>
            <w:r>
              <w:rPr>
                <w:iCs/>
                <w:color w:val="auto"/>
                <w:sz w:val="22"/>
                <w:szCs w:val="22"/>
              </w:rPr>
              <w:t>в соответствии с Правилами;</w:t>
            </w:r>
          </w:p>
          <w:p w:rsidR="00572DB7" w:rsidRDefault="00572DB7" w:rsidP="000D790B">
            <w:pPr>
              <w:pStyle w:val="a4"/>
              <w:jc w:val="both"/>
            </w:pPr>
            <w:r>
              <w:rPr>
                <w:iCs/>
                <w:color w:val="auto"/>
                <w:sz w:val="22"/>
                <w:szCs w:val="22"/>
              </w:rPr>
              <w:t>3. Обеспечение длительной сохранности архивных документов.</w:t>
            </w:r>
          </w:p>
        </w:tc>
      </w:tr>
      <w:tr w:rsidR="00572DB7" w:rsidTr="00A14202">
        <w:tblPrEx>
          <w:tblCellMar>
            <w:top w:w="0" w:type="dxa"/>
          </w:tblCellMar>
        </w:tblPrEx>
        <w:tc>
          <w:tcPr>
            <w:tcW w:w="510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11.</w:t>
            </w:r>
          </w:p>
        </w:tc>
        <w:tc>
          <w:tcPr>
            <w:tcW w:w="3405" w:type="dxa"/>
            <w:shd w:val="clear" w:color="auto" w:fill="auto"/>
          </w:tcPr>
          <w:p w:rsidR="00572DB7" w:rsidRDefault="00572DB7" w:rsidP="000D790B">
            <w:pPr>
              <w:pStyle w:val="a8"/>
              <w:jc w:val="center"/>
            </w:pPr>
            <w:r>
              <w:t>Электронный адрес размещения муниципальной программы в сети Интернет</w:t>
            </w:r>
          </w:p>
        </w:tc>
        <w:tc>
          <w:tcPr>
            <w:tcW w:w="5724" w:type="dxa"/>
            <w:shd w:val="clear" w:color="auto" w:fill="auto"/>
          </w:tcPr>
          <w:p w:rsidR="00572DB7" w:rsidRDefault="00572DB7" w:rsidP="000D790B">
            <w:pPr>
              <w:pStyle w:val="a8"/>
            </w:pPr>
            <w:r>
              <w:t>http://krasnozerskoe.nso.ru/page/998</w:t>
            </w:r>
          </w:p>
        </w:tc>
      </w:tr>
    </w:tbl>
    <w:p w:rsidR="00A14202" w:rsidRDefault="00A14202" w:rsidP="00A14202">
      <w:pPr>
        <w:pStyle w:val="a4"/>
        <w:jc w:val="left"/>
        <w:rPr>
          <w:color w:val="auto"/>
        </w:rPr>
        <w:sectPr w:rsidR="00A1420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14202" w:rsidRDefault="00A14202" w:rsidP="00A14202">
      <w:pPr>
        <w:pStyle w:val="a4"/>
        <w:jc w:val="left"/>
        <w:rPr>
          <w:color w:val="auto"/>
        </w:rPr>
      </w:pPr>
    </w:p>
    <w:p w:rsidR="00A14202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 xml:space="preserve">Приложение № 1 </w:t>
      </w:r>
    </w:p>
    <w:p w:rsidR="00A14202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 xml:space="preserve">К муниципальной программе </w:t>
      </w:r>
    </w:p>
    <w:p w:rsidR="00A14202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 xml:space="preserve">«Модернизация материально-технической базы и обеспечения </w:t>
      </w:r>
    </w:p>
    <w:p w:rsidR="00A14202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 xml:space="preserve">условий для хранения документов архивной отрасли </w:t>
      </w:r>
    </w:p>
    <w:p w:rsidR="00A14202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 xml:space="preserve">Краснозерс-кого района Новосибирской области </w:t>
      </w:r>
    </w:p>
    <w:p w:rsidR="00BC44E7" w:rsidRPr="00A14202" w:rsidRDefault="00A14202" w:rsidP="00A14202">
      <w:pPr>
        <w:jc w:val="right"/>
        <w:rPr>
          <w:sz w:val="22"/>
          <w:szCs w:val="22"/>
        </w:rPr>
      </w:pPr>
      <w:r w:rsidRPr="00A14202">
        <w:rPr>
          <w:sz w:val="22"/>
          <w:szCs w:val="22"/>
        </w:rPr>
        <w:t>на 2020-2022 годы»</w:t>
      </w:r>
    </w:p>
    <w:p w:rsidR="00A14202" w:rsidRDefault="00A14202" w:rsidP="00A14202">
      <w:pPr>
        <w:jc w:val="right"/>
      </w:pPr>
    </w:p>
    <w:p w:rsidR="00A14202" w:rsidRDefault="00A14202"/>
    <w:p w:rsidR="00A14202" w:rsidRDefault="00A14202" w:rsidP="00A14202">
      <w:pPr>
        <w:spacing w:line="288" w:lineRule="auto"/>
        <w:jc w:val="center"/>
        <w:rPr>
          <w:b/>
          <w:bCs/>
          <w:sz w:val="22"/>
          <w:szCs w:val="22"/>
          <w:lang w:bidi="hi-IN"/>
        </w:rPr>
      </w:pPr>
      <w:r w:rsidRPr="00A14202">
        <w:rPr>
          <w:b/>
          <w:bCs/>
          <w:sz w:val="22"/>
          <w:szCs w:val="22"/>
          <w:lang w:bidi="hi-IN"/>
        </w:rPr>
        <w:t xml:space="preserve">Пояснительная записка </w:t>
      </w:r>
    </w:p>
    <w:p w:rsidR="00A14202" w:rsidRPr="00A14202" w:rsidRDefault="00A14202" w:rsidP="00A14202">
      <w:pPr>
        <w:spacing w:line="288" w:lineRule="auto"/>
        <w:jc w:val="center"/>
        <w:rPr>
          <w:sz w:val="22"/>
          <w:szCs w:val="22"/>
          <w:lang w:bidi="hi-IN"/>
        </w:rPr>
      </w:pPr>
      <w:r w:rsidRPr="00A14202">
        <w:rPr>
          <w:b/>
          <w:bCs/>
          <w:sz w:val="22"/>
          <w:szCs w:val="22"/>
          <w:lang w:bidi="hi-IN"/>
        </w:rPr>
        <w:t>по обоснованию необходимости разработки муниципальной программы</w:t>
      </w:r>
      <w:r w:rsidRPr="00A14202">
        <w:rPr>
          <w:sz w:val="22"/>
          <w:szCs w:val="22"/>
          <w:lang w:bidi="hi-IN"/>
        </w:rPr>
        <w:t xml:space="preserve"> </w:t>
      </w:r>
    </w:p>
    <w:p w:rsidR="00A14202" w:rsidRPr="00A14202" w:rsidRDefault="00A14202" w:rsidP="00A14202">
      <w:pPr>
        <w:spacing w:line="288" w:lineRule="auto"/>
        <w:jc w:val="center"/>
        <w:rPr>
          <w:sz w:val="22"/>
          <w:szCs w:val="22"/>
          <w:lang w:bidi="hi-IN"/>
        </w:rPr>
      </w:pPr>
      <w:r w:rsidRPr="00A14202">
        <w:rPr>
          <w:sz w:val="22"/>
          <w:szCs w:val="22"/>
          <w:lang w:bidi="hi-IN"/>
        </w:rPr>
        <w:t xml:space="preserve"> «Модернизация материально-технической базы и обеспечения условий для хранения документов архивной отрасли Краснозерс-кого района Новосибирской области на 2020-2022 годы»</w:t>
      </w:r>
      <w:r w:rsidRPr="00A14202">
        <w:rPr>
          <w:sz w:val="22"/>
          <w:szCs w:val="22"/>
          <w:lang w:val="en-US" w:bidi="hi-IN"/>
        </w:rPr>
        <w:t> </w:t>
      </w:r>
    </w:p>
    <w:p w:rsidR="00A14202" w:rsidRDefault="00A14202"/>
    <w:p w:rsidR="00A14202" w:rsidRDefault="00A14202"/>
    <w:tbl>
      <w:tblPr>
        <w:tblW w:w="14742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67"/>
        <w:gridCol w:w="4073"/>
        <w:gridCol w:w="9702"/>
      </w:tblGrid>
      <w:tr w:rsidR="00A14202" w:rsidRPr="00A14202" w:rsidTr="00A14202"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№ п/п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Наименование разделов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Краткое содержание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1.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 xml:space="preserve">Обоснование соответствия решаемой проблемы и целей муниципальной программы приоритетным задачам социально-экономического развития  </w:t>
            </w:r>
          </w:p>
          <w:p w:rsidR="00A14202" w:rsidRPr="00A14202" w:rsidRDefault="00A14202" w:rsidP="00A14202">
            <w:pPr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К</w:t>
            </w:r>
            <w:r w:rsidRPr="00A14202">
              <w:rPr>
                <w:sz w:val="22"/>
                <w:szCs w:val="22"/>
                <w:lang w:bidi="hi-IN"/>
              </w:rPr>
              <w:t>раснозерского</w:t>
            </w:r>
            <w:r w:rsidRPr="00A14202">
              <w:rPr>
                <w:sz w:val="22"/>
                <w:szCs w:val="22"/>
                <w:lang w:val="en-US" w:bidi="hi-IN"/>
              </w:rPr>
              <w:t xml:space="preserve"> района Новосибирской области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Муниципальная программа 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 – четвертая программа по развитию архивной отрасли Краснозерского района Новосибирской области.</w:t>
            </w:r>
          </w:p>
          <w:p w:rsidR="00A14202" w:rsidRPr="00A14202" w:rsidRDefault="00A14202" w:rsidP="00A14202">
            <w:pPr>
              <w:jc w:val="both"/>
              <w:rPr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Исходя из положений Указа Президента РФ от 07.05.2018 № 204 «О национальных целях и стратегических задачах развития Российской Федерации на период до 2024 года» муниципальная программа 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 представляет собой комплекс мероприятий, направленных на создание условий для расширения доступа организаций и граждан к архивным документам и содержащейся в них информации, оздания условий для хранения документов постоянного хранения и по личному составу, документального исторического наследия Краснозерского района Новосибирской области, обеспечение длительной сохранности архивных документов., в том числе с учетом внедрения в практическую деятельность современных информационных ресурсов, позволяющих оптимизировать поиск документированной информации.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2.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Основание целесообразности решения проблемы программно-целевым методом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В программе предусмотрено: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1. Оборудование архивохранилищ стеллажами металлическими архивными с целью увеличения протяженности свободных полок для размещения коробов с архивными документами</w:t>
            </w:r>
            <w:r w:rsidRPr="00A14202">
              <w:rPr>
                <w:iCs/>
                <w:sz w:val="22"/>
                <w:szCs w:val="22"/>
                <w:lang w:bidi="hi-IN"/>
              </w:rPr>
              <w:t>;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iCs/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 xml:space="preserve">2. </w:t>
            </w:r>
            <w:r w:rsidRPr="00A14202">
              <w:rPr>
                <w:iCs/>
                <w:kern w:val="1"/>
                <w:sz w:val="22"/>
                <w:szCs w:val="22"/>
              </w:rPr>
              <w:t xml:space="preserve">Оборудование хранилищ первичными средствами хранения и обеспечение оптимальных </w:t>
            </w:r>
            <w:r w:rsidRPr="00A14202">
              <w:rPr>
                <w:iCs/>
                <w:kern w:val="1"/>
                <w:sz w:val="22"/>
                <w:szCs w:val="22"/>
              </w:rPr>
              <w:lastRenderedPageBreak/>
              <w:t>световых условий хранения документов Архивного фонда Краснозерского района Новосибирской области</w:t>
            </w:r>
            <w:r w:rsidRPr="00A14202">
              <w:rPr>
                <w:iCs/>
                <w:sz w:val="22"/>
                <w:szCs w:val="22"/>
                <w:lang w:bidi="hi-IN"/>
              </w:rPr>
              <w:t>;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iCs/>
                <w:sz w:val="22"/>
                <w:szCs w:val="22"/>
                <w:lang w:bidi="hi-IN"/>
              </w:rPr>
              <w:t xml:space="preserve">3. Проведение реставрационных работ для обеспечения длительной сохранности документов </w:t>
            </w:r>
            <w:r w:rsidRPr="00A14202">
              <w:rPr>
                <w:sz w:val="22"/>
                <w:szCs w:val="22"/>
                <w:lang w:bidi="hi-IN"/>
              </w:rPr>
              <w:t>Архивного фонда Краснозерского района Новосибирской области.</w:t>
            </w:r>
          </w:p>
          <w:p w:rsidR="00A14202" w:rsidRPr="00A14202" w:rsidRDefault="00A14202" w:rsidP="00A14202">
            <w:pPr>
              <w:tabs>
                <w:tab w:val="left" w:pos="709"/>
              </w:tabs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Для такого решения необходимы: приобретение стеллажей металлических архивных</w:t>
            </w:r>
            <w:r w:rsidRPr="00A14202">
              <w:rPr>
                <w:rFonts w:cs="Tahoma"/>
                <w:kern w:val="1"/>
                <w:sz w:val="22"/>
                <w:szCs w:val="22"/>
              </w:rPr>
              <w:t>; п</w:t>
            </w:r>
            <w:r w:rsidRPr="00A14202">
              <w:rPr>
                <w:rFonts w:cs="Andale Sans UI"/>
                <w:kern w:val="1"/>
                <w:sz w:val="22"/>
                <w:szCs w:val="22"/>
              </w:rPr>
              <w:t xml:space="preserve">риобретение металлического шкафа для хранения документов на электронных носителях, коробов из переплетного картона для хранения документов на бумажных носителях, оконных жалюзи для архивохранилищ; </w:t>
            </w:r>
            <w:r w:rsidRPr="00A14202">
              <w:rPr>
                <w:rFonts w:cs="Tahoma"/>
                <w:kern w:val="1"/>
                <w:sz w:val="22"/>
                <w:szCs w:val="22"/>
              </w:rPr>
              <w:t>п</w:t>
            </w:r>
            <w:r w:rsidRPr="00A14202">
              <w:rPr>
                <w:rFonts w:cs="Andale Sans UI"/>
                <w:kern w:val="1"/>
                <w:sz w:val="22"/>
                <w:szCs w:val="22"/>
              </w:rPr>
              <w:t xml:space="preserve">риобретение </w:t>
            </w:r>
            <w:r w:rsidRPr="00A14202">
              <w:rPr>
                <w:iCs/>
                <w:kern w:val="1"/>
                <w:sz w:val="22"/>
                <w:szCs w:val="22"/>
              </w:rPr>
              <w:t>расходных реставрационных и канцелярских материалов для проведения реставрационных работ.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Для увеличения протяженности свободных полок для размещения коробов с архивными документами требуется установление в архивохранилища стеллажей металлических архивных.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наук, утвержденными приказом Министерства культуры и массовых коммуникаций РФ от 18.01.2007 № 19, установлен световой режим хранения архивных документов – хранение архивных документов должно осуществляться в темноте. Это обеспечивается хранением архивных документов в коробах, шкафах, а также применением на окнах жалюзи.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Для обеспечения светового режима в архивохранилищах необходимо приобрести металлический шкаф для хранения документов на электронных носителях (на дисках), приобрести новые оконные жалюзи. Условиям оперативного поиска документов и защиты их от воздействия внешней среды отвечает хранение документов в специальных архивных коробах. Установленные условия хранения архивных документов в отделе архивной службы администрации Краснозерского района Новосибирской области выполняются, но для поддержания уровня 100% первичного картонирования требуется приобрести дополнительно 100 архивных коробов.</w:t>
            </w:r>
          </w:p>
          <w:p w:rsidR="00A14202" w:rsidRPr="00A14202" w:rsidRDefault="00A14202" w:rsidP="00A14202">
            <w:pPr>
              <w:ind w:firstLine="737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Реставрация архивных документов является важнейшим направлением практической деятельности по обеспечению длительной сохранности архивных документов. В процессе хранения архивных документов происходит их старение — изменение первоначальных физико-химических свойств под воздействием внешних и внутренних факторов. Поэтому требуется их реставрация — восстановление первоначальных или близких к первоначальным свойств и внешних признаков архивного документа, подвергшегося повреждению или разруше</w:t>
            </w:r>
            <w:r w:rsidRPr="00A14202">
              <w:rPr>
                <w:sz w:val="22"/>
                <w:szCs w:val="22"/>
                <w:lang w:bidi="hi-IN"/>
              </w:rPr>
              <w:softHyphen/>
              <w:t>нию.  Для проведения реставрационных работ необходимо приобретать реставрационные расходные материалы.</w:t>
            </w:r>
          </w:p>
          <w:p w:rsidR="00A14202" w:rsidRPr="00A14202" w:rsidRDefault="00A14202" w:rsidP="00A14202">
            <w:pPr>
              <w:widowControl w:val="0"/>
              <w:autoSpaceDE w:val="0"/>
              <w:ind w:firstLine="737"/>
              <w:jc w:val="both"/>
              <w:rPr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 xml:space="preserve">Комплекс вышеизложенных проблем, которые предстоит решить отделу архивной службы администрации Краснозерского района Новосибирской области в 2020–2022 гг. с целью создания условий, гарантирующих сохранность и возможность использования информации, содержащейся в архивных документах, для удовлетворения современных потребностей общества и государства, </w:t>
            </w:r>
            <w:r w:rsidRPr="00A14202">
              <w:rPr>
                <w:sz w:val="22"/>
                <w:szCs w:val="22"/>
                <w:lang w:bidi="hi-IN"/>
              </w:rPr>
              <w:lastRenderedPageBreak/>
              <w:t>обусловливает необходимость их решения в приоритетном порядке с использованием муниципальной программы.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lastRenderedPageBreak/>
              <w:t>3.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Сроки реализации программы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rPr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 xml:space="preserve">             2020-2022 </w:t>
            </w:r>
            <w:r w:rsidRPr="00A14202">
              <w:rPr>
                <w:sz w:val="22"/>
                <w:szCs w:val="22"/>
                <w:lang w:bidi="hi-IN"/>
              </w:rPr>
              <w:t>годы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4.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Потребность в финансовых ресурсах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Финансирование мероприятий программы, осуществляется за счет средств, выделяемых из бюджета Краснозерского района Новосибирской области.</w:t>
            </w:r>
          </w:p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Ведомственная структура расходов районного бюджета</w:t>
            </w:r>
            <w:r w:rsidRPr="00A14202">
              <w:rPr>
                <w:sz w:val="22"/>
                <w:szCs w:val="22"/>
                <w:shd w:val="clear" w:color="auto" w:fill="FFFFFF"/>
                <w:lang w:bidi="hi-IN"/>
              </w:rPr>
              <w:t xml:space="preserve"> в</w:t>
            </w:r>
            <w:r w:rsidRPr="00A14202">
              <w:rPr>
                <w:sz w:val="22"/>
                <w:szCs w:val="22"/>
                <w:lang w:bidi="hi-IN"/>
              </w:rPr>
              <w:t xml:space="preserve"> разрезе реестра расходных обязательств:</w:t>
            </w:r>
          </w:p>
          <w:p w:rsidR="00A14202" w:rsidRPr="00A14202" w:rsidRDefault="00A14202" w:rsidP="00A14202">
            <w:pPr>
              <w:autoSpaceDE w:val="0"/>
              <w:ind w:firstLine="540"/>
              <w:jc w:val="right"/>
              <w:rPr>
                <w:bCs/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 xml:space="preserve"> (тыс. руб.)</w:t>
            </w:r>
          </w:p>
          <w:tbl>
            <w:tblPr>
              <w:tblW w:w="10073" w:type="dxa"/>
              <w:tblLayout w:type="fixed"/>
              <w:tblLook w:val="0000" w:firstRow="0" w:lastRow="0" w:firstColumn="0" w:lastColumn="0" w:noHBand="0" w:noVBand="0"/>
            </w:tblPr>
            <w:tblGrid>
              <w:gridCol w:w="4100"/>
              <w:gridCol w:w="1285"/>
              <w:gridCol w:w="1530"/>
              <w:gridCol w:w="1020"/>
              <w:gridCol w:w="2138"/>
            </w:tblGrid>
            <w:tr w:rsidR="00A14202" w:rsidRPr="00A14202" w:rsidTr="000D790B">
              <w:trPr>
                <w:trHeight w:val="513"/>
              </w:trPr>
              <w:tc>
                <w:tcPr>
                  <w:tcW w:w="4100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center"/>
                    <w:rPr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Cs/>
                      <w:sz w:val="22"/>
                      <w:szCs w:val="22"/>
                      <w:lang w:bidi="hi-IN"/>
                    </w:rPr>
                    <w:t>Наименование расходов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center"/>
                    <w:rPr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Cs/>
                      <w:sz w:val="22"/>
                      <w:szCs w:val="22"/>
                      <w:lang w:bidi="hi-IN"/>
                    </w:rPr>
                    <w:t>2020 г.</w:t>
                  </w:r>
                </w:p>
              </w:tc>
              <w:tc>
                <w:tcPr>
                  <w:tcW w:w="1530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center"/>
                    <w:rPr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Cs/>
                      <w:sz w:val="22"/>
                      <w:szCs w:val="22"/>
                      <w:lang w:bidi="hi-IN"/>
                    </w:rPr>
                    <w:t>2021 г.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Cs/>
                      <w:sz w:val="22"/>
                      <w:szCs w:val="22"/>
                      <w:lang w:bidi="hi-IN"/>
                    </w:rPr>
                    <w:t>2022 г.</w:t>
                  </w:r>
                </w:p>
              </w:tc>
              <w:tc>
                <w:tcPr>
                  <w:tcW w:w="21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tabs>
                      <w:tab w:val="left" w:pos="9120"/>
                    </w:tabs>
                    <w:ind w:right="907"/>
                    <w:jc w:val="center"/>
                    <w:rPr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ИТОГО</w:t>
                  </w:r>
                </w:p>
              </w:tc>
            </w:tr>
            <w:tr w:rsidR="00A14202" w:rsidRPr="00A14202" w:rsidTr="000D790B">
              <w:trPr>
                <w:trHeight w:val="510"/>
              </w:trPr>
              <w:tc>
                <w:tcPr>
                  <w:tcW w:w="41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both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Увеличение стоимости основных средств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0</w:t>
                  </w:r>
                </w:p>
              </w:tc>
              <w:tc>
                <w:tcPr>
                  <w:tcW w:w="15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12,8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143,0</w:t>
                  </w:r>
                </w:p>
              </w:tc>
              <w:tc>
                <w:tcPr>
                  <w:tcW w:w="213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ind w:right="850"/>
                    <w:jc w:val="center"/>
                    <w:rPr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155,8</w:t>
                  </w:r>
                </w:p>
              </w:tc>
            </w:tr>
            <w:tr w:rsidR="00A14202" w:rsidRPr="00A14202" w:rsidTr="000D790B">
              <w:trPr>
                <w:trHeight w:val="510"/>
              </w:trPr>
              <w:tc>
                <w:tcPr>
                  <w:tcW w:w="410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jc w:val="both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Увеличение стоимости материальных ресурсов</w:t>
                  </w:r>
                </w:p>
              </w:tc>
              <w:tc>
                <w:tcPr>
                  <w:tcW w:w="1285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0</w:t>
                  </w:r>
                </w:p>
              </w:tc>
              <w:tc>
                <w:tcPr>
                  <w:tcW w:w="153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32,2</w:t>
                  </w:r>
                </w:p>
              </w:tc>
              <w:tc>
                <w:tcPr>
                  <w:tcW w:w="102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sz w:val="22"/>
                      <w:szCs w:val="22"/>
                      <w:lang w:bidi="hi-IN"/>
                    </w:rPr>
                    <w:t>11,0</w:t>
                  </w:r>
                </w:p>
              </w:tc>
              <w:tc>
                <w:tcPr>
                  <w:tcW w:w="213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A14202" w:rsidRPr="00A14202" w:rsidRDefault="00A14202" w:rsidP="00A14202">
                  <w:pPr>
                    <w:snapToGrid w:val="0"/>
                    <w:ind w:right="850"/>
                    <w:jc w:val="center"/>
                    <w:rPr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43,2</w:t>
                  </w:r>
                </w:p>
              </w:tc>
            </w:tr>
            <w:tr w:rsidR="00A14202" w:rsidRPr="00A14202" w:rsidTr="000D790B">
              <w:trPr>
                <w:trHeight w:val="315"/>
              </w:trPr>
              <w:tc>
                <w:tcPr>
                  <w:tcW w:w="41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bottom"/>
                </w:tcPr>
                <w:p w:rsidR="00A14202" w:rsidRPr="00A14202" w:rsidRDefault="00A14202" w:rsidP="00A14202">
                  <w:pPr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ИТОГО по программе</w:t>
                  </w:r>
                </w:p>
              </w:tc>
              <w:tc>
                <w:tcPr>
                  <w:tcW w:w="12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bottom"/>
                </w:tcPr>
                <w:p w:rsidR="00A14202" w:rsidRPr="00A14202" w:rsidRDefault="00A14202" w:rsidP="00A14202">
                  <w:pPr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0</w:t>
                  </w:r>
                </w:p>
              </w:tc>
              <w:tc>
                <w:tcPr>
                  <w:tcW w:w="15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bottom"/>
                </w:tcPr>
                <w:p w:rsidR="00A14202" w:rsidRPr="00A14202" w:rsidRDefault="00A14202" w:rsidP="00A14202">
                  <w:pPr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45,0</w:t>
                  </w:r>
                </w:p>
              </w:tc>
              <w:tc>
                <w:tcPr>
                  <w:tcW w:w="10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bottom"/>
                </w:tcPr>
                <w:p w:rsidR="00A14202" w:rsidRPr="00A14202" w:rsidRDefault="00A14202" w:rsidP="00A14202">
                  <w:pPr>
                    <w:jc w:val="center"/>
                    <w:rPr>
                      <w:b/>
                      <w:bCs/>
                      <w:sz w:val="22"/>
                      <w:szCs w:val="22"/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154,0</w:t>
                  </w:r>
                </w:p>
              </w:tc>
              <w:tc>
                <w:tcPr>
                  <w:tcW w:w="213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A14202" w:rsidRPr="00A14202" w:rsidRDefault="00A14202" w:rsidP="00A14202">
                  <w:pPr>
                    <w:ind w:right="907"/>
                    <w:jc w:val="center"/>
                    <w:rPr>
                      <w:lang w:bidi="hi-IN"/>
                    </w:rPr>
                  </w:pPr>
                  <w:r w:rsidRPr="00A14202">
                    <w:rPr>
                      <w:b/>
                      <w:bCs/>
                      <w:sz w:val="22"/>
                      <w:szCs w:val="22"/>
                      <w:lang w:bidi="hi-IN"/>
                    </w:rPr>
                    <w:t>199,0</w:t>
                  </w:r>
                </w:p>
              </w:tc>
            </w:tr>
          </w:tbl>
          <w:p w:rsidR="00A14202" w:rsidRPr="00A14202" w:rsidRDefault="00A14202" w:rsidP="00A14202">
            <w:pPr>
              <w:jc w:val="both"/>
              <w:rPr>
                <w:sz w:val="22"/>
                <w:szCs w:val="22"/>
                <w:lang w:bidi="hi-IN"/>
              </w:rPr>
            </w:pPr>
          </w:p>
          <w:p w:rsidR="00A14202" w:rsidRPr="00A14202" w:rsidRDefault="00A14202" w:rsidP="00A14202">
            <w:pPr>
              <w:ind w:firstLine="567"/>
              <w:jc w:val="both"/>
              <w:rPr>
                <w:sz w:val="22"/>
                <w:szCs w:val="22"/>
                <w:shd w:val="clear" w:color="auto" w:fill="FFFFFF"/>
                <w:lang w:bidi="hi-IN"/>
              </w:rPr>
            </w:pPr>
            <w:r w:rsidRPr="00A14202">
              <w:rPr>
                <w:sz w:val="22"/>
                <w:szCs w:val="22"/>
                <w:shd w:val="clear" w:color="auto" w:fill="FFFFFF"/>
                <w:lang w:bidi="hi-IN"/>
              </w:rPr>
              <w:t>Общий объем финансирования программы составляет 199,0 тысяч рублей, в том числе: 2020 г. – 0 тыс. руб.; 2021 г. – 45,0 тыс. руб.;  2022 г. – 154,0 тыс. руб.</w:t>
            </w:r>
          </w:p>
          <w:p w:rsidR="00A14202" w:rsidRPr="00A14202" w:rsidRDefault="00A14202" w:rsidP="00A14202">
            <w:pPr>
              <w:ind w:firstLine="567"/>
              <w:jc w:val="both"/>
              <w:rPr>
                <w:sz w:val="22"/>
                <w:szCs w:val="22"/>
                <w:shd w:val="clear" w:color="auto" w:fill="FFFFFF"/>
                <w:lang w:bidi="hi-IN"/>
              </w:rPr>
            </w:pPr>
            <w:r w:rsidRPr="00A14202">
              <w:rPr>
                <w:sz w:val="22"/>
                <w:szCs w:val="22"/>
                <w:shd w:val="clear" w:color="auto" w:fill="FFFFFF"/>
                <w:lang w:bidi="hi-IN"/>
              </w:rPr>
              <w:t>Объем финансирования Программы корректируется с учетом возможностей районного бюджета на текущий финансовый год.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5.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Оценка эффективности от реализации программы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Предварительная оценка социально-экономической эффективности и ожидаемые результаты от реализации программы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- увеличение количества пользователей архива;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- расширение доступа организаций и граждан к архивным документам и содержащейся в них информации;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- 100% обеспечение средствами первичного хранения;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- обеспечение нормативных условий хранения документов;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- обеспечение длительной сохранности архивных документов</w:t>
            </w:r>
          </w:p>
          <w:p w:rsidR="00A14202" w:rsidRPr="00A14202" w:rsidRDefault="00A14202" w:rsidP="00A14202">
            <w:pPr>
              <w:ind w:firstLine="709"/>
              <w:jc w:val="both"/>
              <w:rPr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Для оценки степени эффективности и результативности решения задач, определенных программой, разработана система целевых индикаторов, характеризующих ход реализации программных мероприятий по основным направлениям деятельности. В приложении № 1 к программе представлена вся совокупность индикаторов с указанием их целевых значений по годам реализации.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6.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Разработчик программы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14202">
              <w:rPr>
                <w:sz w:val="22"/>
                <w:szCs w:val="22"/>
              </w:rPr>
              <w:t>Реализация программы возлагается на отдел архивной службы администрации Краснозерского района Новосибирской области.</w:t>
            </w:r>
          </w:p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sz w:val="22"/>
                <w:szCs w:val="22"/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lastRenderedPageBreak/>
              <w:t>Реализация и финансирование программы осуществляются в соответствии с перечнем программных мероприятий на основании нормативных правовых актов, действующих на территории Новосибирской области и Краснозерского района, государственных контрактов (договоров), заключаемых с поставщиками товаров, работ и услуг.</w:t>
            </w:r>
          </w:p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sz w:val="22"/>
                <w:szCs w:val="22"/>
              </w:rPr>
            </w:pPr>
            <w:r w:rsidRPr="00A14202">
              <w:rPr>
                <w:sz w:val="22"/>
                <w:szCs w:val="22"/>
              </w:rPr>
              <w:t>Управление и контроль за реализацией программы осуществляется отделом архивной службы администрации Краснозерского района Новосибирской области.</w:t>
            </w:r>
          </w:p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14202">
              <w:rPr>
                <w:sz w:val="22"/>
                <w:szCs w:val="22"/>
              </w:rPr>
              <w:t>Отдел архивной службы администрации Краснозерского района Новосибирской области контролирует выполнение программных мероприятий и использование выделенных финансовых средств бюджета Краснозерского района. В случае отклонений от предусмотренных результатов, устанавливает причины и определяет меры по устранению отклонений.</w:t>
            </w:r>
          </w:p>
          <w:p w:rsidR="00A14202" w:rsidRPr="00A14202" w:rsidRDefault="00A14202" w:rsidP="00A14202">
            <w:pPr>
              <w:autoSpaceDE w:val="0"/>
              <w:ind w:firstLine="540"/>
              <w:jc w:val="both"/>
              <w:rPr>
                <w:lang w:bidi="hi-IN"/>
              </w:rPr>
            </w:pPr>
            <w:r w:rsidRPr="00A14202">
              <w:rPr>
                <w:sz w:val="22"/>
                <w:szCs w:val="22"/>
                <w:lang w:bidi="hi-IN"/>
              </w:rPr>
              <w:t>Отдел архивной службы администрации Краснозерского района Новосибирской области представляет в управление финансов и налоговой политики Краснозерского района Новосибирской области информацию о ходе исполнения программы за счет средств бюджета Краснозерского района  Новосибирской области в разрезе программных мероприятий в форме аналитической записки.</w:t>
            </w:r>
          </w:p>
        </w:tc>
      </w:tr>
      <w:tr w:rsidR="00A14202" w:rsidRPr="00A14202" w:rsidTr="00A14202">
        <w:tblPrEx>
          <w:tblCellMar>
            <w:top w:w="0" w:type="dxa"/>
          </w:tblCellMar>
        </w:tblPrEx>
        <w:tc>
          <w:tcPr>
            <w:tcW w:w="967" w:type="dxa"/>
            <w:shd w:val="clear" w:color="auto" w:fill="auto"/>
          </w:tcPr>
          <w:p w:rsidR="00A14202" w:rsidRPr="00A14202" w:rsidRDefault="00A14202" w:rsidP="00A14202">
            <w:pPr>
              <w:jc w:val="center"/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lastRenderedPageBreak/>
              <w:t>7.</w:t>
            </w:r>
          </w:p>
        </w:tc>
        <w:tc>
          <w:tcPr>
            <w:tcW w:w="4073" w:type="dxa"/>
            <w:shd w:val="clear" w:color="auto" w:fill="auto"/>
          </w:tcPr>
          <w:p w:rsidR="00A14202" w:rsidRPr="00A14202" w:rsidRDefault="00A14202" w:rsidP="00A14202">
            <w:pPr>
              <w:rPr>
                <w:sz w:val="22"/>
                <w:szCs w:val="22"/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>Срок подготовки программы</w:t>
            </w:r>
          </w:p>
        </w:tc>
        <w:tc>
          <w:tcPr>
            <w:tcW w:w="9702" w:type="dxa"/>
            <w:shd w:val="clear" w:color="auto" w:fill="auto"/>
          </w:tcPr>
          <w:p w:rsidR="00A14202" w:rsidRPr="00A14202" w:rsidRDefault="00A14202" w:rsidP="00A14202">
            <w:pPr>
              <w:rPr>
                <w:lang w:val="en-US" w:bidi="hi-IN"/>
              </w:rPr>
            </w:pPr>
            <w:r w:rsidRPr="00A14202">
              <w:rPr>
                <w:sz w:val="22"/>
                <w:szCs w:val="22"/>
                <w:lang w:val="en-US" w:bidi="hi-IN"/>
              </w:rPr>
              <w:t xml:space="preserve">     </w:t>
            </w:r>
            <w:r w:rsidRPr="00A14202">
              <w:rPr>
                <w:sz w:val="22"/>
                <w:szCs w:val="22"/>
                <w:lang w:bidi="hi-IN"/>
              </w:rPr>
              <w:t xml:space="preserve">октябрь </w:t>
            </w:r>
            <w:r w:rsidRPr="00A14202">
              <w:rPr>
                <w:sz w:val="22"/>
                <w:szCs w:val="22"/>
                <w:lang w:val="en-US" w:bidi="hi-IN"/>
              </w:rPr>
              <w:t>2019</w:t>
            </w:r>
          </w:p>
        </w:tc>
      </w:tr>
    </w:tbl>
    <w:p w:rsidR="00A14202" w:rsidRDefault="00A14202"/>
    <w:p w:rsidR="00A14202" w:rsidRDefault="00A14202"/>
    <w:p w:rsidR="00A14202" w:rsidRDefault="00A14202"/>
    <w:p w:rsidR="00A14202" w:rsidRDefault="00A14202"/>
    <w:p w:rsidR="00A14202" w:rsidRDefault="00A14202"/>
    <w:p w:rsidR="00A14202" w:rsidRDefault="00A14202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Default="005522BF"/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lastRenderedPageBreak/>
        <w:t>Приложение 1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6"/>
          <w:szCs w:val="26"/>
          <w:lang w:bidi="en-US"/>
        </w:rPr>
        <w:t xml:space="preserve">  </w:t>
      </w: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 постановлению администрации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Краснозерского района Новосибирской области </w:t>
      </w:r>
    </w:p>
    <w:p w:rsidR="005522BF" w:rsidRPr="005522BF" w:rsidRDefault="005522BF" w:rsidP="005522BF">
      <w:pPr>
        <w:widowControl w:val="0"/>
        <w:ind w:left="5664"/>
        <w:jc w:val="both"/>
        <w:rPr>
          <w:rFonts w:eastAsia="Lucida Sans Unicode"/>
          <w:color w:val="000000"/>
          <w:kern w:val="1"/>
          <w:sz w:val="22"/>
          <w:szCs w:val="22"/>
          <w:lang w:bidi="en-US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                                                                                                  от 19.04.2022  № 410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«Приложение № 2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К муниципальной программе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«Модернизация материально-технической базы 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обеспечения условий для хранения документов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архивной отрасли Краснозерс-кого района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b/>
          <w:bCs/>
          <w:kern w:val="1"/>
          <w:szCs w:val="24"/>
        </w:rPr>
      </w:pPr>
      <w:r w:rsidRPr="005522BF">
        <w:rPr>
          <w:rFonts w:eastAsia="Lucida Sans Unicode"/>
          <w:kern w:val="1"/>
          <w:sz w:val="22"/>
          <w:szCs w:val="22"/>
        </w:rPr>
        <w:t>Новосибирской области на 2020-2022 годы»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b/>
          <w:bCs/>
          <w:kern w:val="1"/>
          <w:szCs w:val="24"/>
        </w:rPr>
        <w:t>ОСНОВНЫЕ МЕРОПРИЯТИЯ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kern w:val="1"/>
          <w:szCs w:val="24"/>
        </w:rPr>
        <w:t xml:space="preserve">муниципальной программы 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Cs w:val="24"/>
        </w:rPr>
        <w:t xml:space="preserve">  </w:t>
      </w:r>
      <w:r w:rsidRPr="005522BF">
        <w:rPr>
          <w:rFonts w:eastAsia="Lucida Sans Unicode"/>
          <w:kern w:val="1"/>
          <w:sz w:val="24"/>
          <w:szCs w:val="24"/>
          <w:u w:val="single"/>
        </w:rPr>
        <w:t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</w:t>
      </w:r>
    </w:p>
    <w:tbl>
      <w:tblPr>
        <w:tblW w:w="0" w:type="auto"/>
        <w:tblInd w:w="-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55"/>
        <w:gridCol w:w="2730"/>
        <w:gridCol w:w="960"/>
        <w:gridCol w:w="1020"/>
        <w:gridCol w:w="1020"/>
        <w:gridCol w:w="4872"/>
      </w:tblGrid>
      <w:tr w:rsidR="005522BF" w:rsidRPr="005522BF" w:rsidTr="000D790B">
        <w:tc>
          <w:tcPr>
            <w:tcW w:w="3855" w:type="dxa"/>
            <w:vMerge w:val="restart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Наименование основного мероприятия</w:t>
            </w:r>
          </w:p>
        </w:tc>
        <w:tc>
          <w:tcPr>
            <w:tcW w:w="2730" w:type="dxa"/>
            <w:vMerge w:val="restart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Разработчик (Разработчик -координатор), ответственный за привлечение средств, исполнители программных мероприятий</w:t>
            </w:r>
          </w:p>
        </w:tc>
        <w:tc>
          <w:tcPr>
            <w:tcW w:w="3000" w:type="dxa"/>
            <w:gridSpan w:val="3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Срок реализиции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 xml:space="preserve">Ожидаемый результат </w:t>
            </w: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(краткое описание)</w:t>
            </w:r>
          </w:p>
        </w:tc>
      </w:tr>
      <w:tr w:rsidR="005522BF" w:rsidRPr="005522BF" w:rsidTr="000D790B">
        <w:tc>
          <w:tcPr>
            <w:tcW w:w="3855" w:type="dxa"/>
            <w:vMerge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2730" w:type="dxa"/>
            <w:vMerge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2020 год</w:t>
            </w: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2021 год</w:t>
            </w: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2022 год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  <w:lang w:val="en-US"/>
              </w:rPr>
            </w:pPr>
          </w:p>
        </w:tc>
      </w:tr>
      <w:tr w:rsidR="005522BF" w:rsidRPr="005522BF" w:rsidTr="000D790B">
        <w:tc>
          <w:tcPr>
            <w:tcW w:w="3855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1</w:t>
            </w:r>
          </w:p>
        </w:tc>
        <w:tc>
          <w:tcPr>
            <w:tcW w:w="273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2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3</w:t>
            </w: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4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5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2"/>
                <w:szCs w:val="22"/>
              </w:rPr>
              <w:t>6</w:t>
            </w:r>
          </w:p>
        </w:tc>
      </w:tr>
      <w:tr w:rsidR="005522BF" w:rsidRPr="005522BF" w:rsidTr="000D790B">
        <w:tc>
          <w:tcPr>
            <w:tcW w:w="6585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b/>
                <w:b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цели 1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b/>
                <w:bCs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kern w:val="1"/>
                <w:sz w:val="22"/>
                <w:szCs w:val="22"/>
              </w:rPr>
              <w:t>Обеспечение хранения архивных документов в соответствии с архивным законодательством РФ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487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</w:rPr>
            </w:pPr>
          </w:p>
        </w:tc>
      </w:tr>
      <w:tr w:rsidR="005522BF" w:rsidRPr="005522BF" w:rsidTr="000D790B">
        <w:tc>
          <w:tcPr>
            <w:tcW w:w="6585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b/>
                <w:b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1. 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задачи 1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kern w:val="1"/>
                <w:sz w:val="22"/>
                <w:szCs w:val="22"/>
              </w:rPr>
              <w:t>Оборудование архивохранилищ стеллажами металлическими архивными с целью увеличения протяженности свободных полок для размещения коробов с архивными документами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487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Оборудование архивохранилищ металлическими стеллажами для осуществления хранения архивных документов</w:t>
            </w:r>
          </w:p>
        </w:tc>
      </w:tr>
      <w:tr w:rsidR="005522BF" w:rsidRPr="005522BF" w:rsidTr="000D790B"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  <w:lang w:bidi="hi-IN"/>
              </w:rPr>
            </w:pPr>
            <w:r w:rsidRPr="005522BF">
              <w:rPr>
                <w:kern w:val="1"/>
                <w:sz w:val="22"/>
                <w:szCs w:val="22"/>
              </w:rPr>
              <w:t>1.1. Наименование подпрограммы 1 (основного мероприятия 1) муниципальной программы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</w:tr>
      <w:tr w:rsidR="005522BF" w:rsidRPr="005522BF" w:rsidTr="000D790B">
        <w:trPr>
          <w:trHeight w:val="356"/>
        </w:trPr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1) Приобретение стеллажей металлических архивных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декабрь 2022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Увеличение протяженности свободных полок для размещения коробов с архивными документами</w:t>
            </w:r>
          </w:p>
        </w:tc>
      </w:tr>
      <w:tr w:rsidR="005522BF" w:rsidRPr="005522BF" w:rsidTr="000D790B">
        <w:trPr>
          <w:trHeight w:val="264"/>
        </w:trPr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lastRenderedPageBreak/>
              <w:t>1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2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3</w:t>
            </w: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4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5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2"/>
                <w:szCs w:val="22"/>
              </w:rPr>
              <w:t>6</w:t>
            </w:r>
          </w:p>
        </w:tc>
      </w:tr>
      <w:tr w:rsidR="005522BF" w:rsidRPr="005522BF" w:rsidTr="000D790B">
        <w:tc>
          <w:tcPr>
            <w:tcW w:w="6585" w:type="dxa"/>
            <w:gridSpan w:val="2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b/>
                <w:b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цели 2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kern w:val="1"/>
                <w:sz w:val="22"/>
                <w:szCs w:val="22"/>
              </w:rPr>
              <w:t>Создание условий для хранения документов постоянного хранения и по личному составу, документального исторического наследия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</w:tr>
      <w:tr w:rsidR="005522BF" w:rsidRPr="005522BF" w:rsidTr="000D790B">
        <w:tc>
          <w:tcPr>
            <w:tcW w:w="6585" w:type="dxa"/>
            <w:gridSpan w:val="2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b/>
                <w:bCs/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2. 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задачи 2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iCs/>
                <w:kern w:val="1"/>
                <w:sz w:val="22"/>
                <w:szCs w:val="22"/>
              </w:rPr>
              <w:t>Оборудование хранилищ первичными средствами хранения и</w:t>
            </w:r>
            <w:r w:rsidRPr="005522BF">
              <w:rPr>
                <w:rFonts w:eastAsia="Lucida Sans Unicode"/>
                <w:b/>
                <w:bCs/>
                <w:iCs/>
                <w:kern w:val="1"/>
                <w:sz w:val="22"/>
                <w:szCs w:val="28"/>
              </w:rPr>
              <w:t xml:space="preserve"> обеспечение оптимальных световых условий хранения документов Архивного фонда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kern w:val="1"/>
                <w:sz w:val="24"/>
                <w:szCs w:val="24"/>
                <w:lang w:bidi="hi-IN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Обеспечит </w:t>
            </w:r>
            <w:r w:rsidRPr="005522BF">
              <w:rPr>
                <w:iCs/>
                <w:kern w:val="1"/>
                <w:sz w:val="22"/>
                <w:szCs w:val="22"/>
              </w:rPr>
              <w:t>условия и оптимальный световой режим хранения документов Архивного фонда в соответствии с Правилами</w:t>
            </w:r>
          </w:p>
        </w:tc>
      </w:tr>
      <w:tr w:rsidR="005522BF" w:rsidRPr="005522BF" w:rsidTr="000D790B"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1) Приобретение металлического шкафа для хранения документов на электронных носителях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</w:rPr>
              <w:t>декабрь 2021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kern w:val="1"/>
                <w:sz w:val="24"/>
                <w:szCs w:val="24"/>
                <w:lang w:bidi="hi-IN"/>
              </w:rPr>
            </w:pPr>
            <w:r w:rsidRPr="005522BF">
              <w:rPr>
                <w:iCs/>
                <w:kern w:val="1"/>
                <w:sz w:val="22"/>
                <w:szCs w:val="22"/>
              </w:rPr>
              <w:t>Обеспечит условия хранения документов Архивного фонда в соответствии с Правилами</w:t>
            </w:r>
          </w:p>
        </w:tc>
      </w:tr>
      <w:tr w:rsidR="005522BF" w:rsidRPr="005522BF" w:rsidTr="000D790B"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2) Приобретение архивных коробов из переплетного картона для хранения документов на бумажных носителях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</w:rPr>
              <w:t>декабрь 2021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</w:rPr>
              <w:t>декабрь 2022</w:t>
            </w: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kern w:val="1"/>
                <w:sz w:val="24"/>
                <w:szCs w:val="24"/>
                <w:lang w:bidi="hi-IN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 </w:t>
            </w:r>
            <w:r w:rsidRPr="005522BF">
              <w:rPr>
                <w:kern w:val="1"/>
                <w:sz w:val="22"/>
                <w:szCs w:val="22"/>
              </w:rPr>
              <w:t xml:space="preserve">Обеспечит </w:t>
            </w:r>
            <w:r w:rsidRPr="005522BF">
              <w:rPr>
                <w:iCs/>
                <w:kern w:val="1"/>
                <w:sz w:val="22"/>
                <w:szCs w:val="22"/>
              </w:rPr>
              <w:t>условия хранения документов Архивного фонда в соответствии с Правилами</w:t>
            </w:r>
          </w:p>
        </w:tc>
      </w:tr>
      <w:tr w:rsidR="005522BF" w:rsidRPr="005522BF" w:rsidTr="000D790B">
        <w:tc>
          <w:tcPr>
            <w:tcW w:w="6585" w:type="dxa"/>
            <w:gridSpan w:val="2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b/>
                <w:b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цели 3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kern w:val="1"/>
                <w:sz w:val="22"/>
                <w:szCs w:val="22"/>
              </w:rPr>
              <w:t>Обеспечение длительной сохранности архивных документов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bidi="hi-IN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Обеспечит длительную сохранность архивных документов</w:t>
            </w:r>
          </w:p>
        </w:tc>
      </w:tr>
      <w:tr w:rsidR="005522BF" w:rsidRPr="005522BF" w:rsidTr="000D790B">
        <w:tc>
          <w:tcPr>
            <w:tcW w:w="9585" w:type="dxa"/>
            <w:gridSpan w:val="5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b/>
                <w:bCs/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 xml:space="preserve">3. Формулировка </w:t>
            </w:r>
            <w:r w:rsidRPr="005522BF">
              <w:rPr>
                <w:b/>
                <w:bCs/>
                <w:kern w:val="1"/>
                <w:sz w:val="22"/>
                <w:szCs w:val="22"/>
              </w:rPr>
              <w:t>задачи 3</w:t>
            </w:r>
            <w:r w:rsidRPr="005522BF">
              <w:rPr>
                <w:kern w:val="1"/>
                <w:sz w:val="22"/>
                <w:szCs w:val="22"/>
              </w:rPr>
              <w:t xml:space="preserve"> муниципальной программы</w:t>
            </w:r>
          </w:p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bCs/>
                <w:iCs/>
                <w:kern w:val="1"/>
                <w:sz w:val="22"/>
                <w:szCs w:val="22"/>
              </w:rPr>
              <w:t>Приобретение расходных реставрационных и канцелярских материалов для проведения реставрационных работ</w:t>
            </w:r>
          </w:p>
        </w:tc>
        <w:tc>
          <w:tcPr>
            <w:tcW w:w="487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22"/>
                <w:szCs w:val="22"/>
              </w:rPr>
            </w:pPr>
          </w:p>
        </w:tc>
      </w:tr>
      <w:tr w:rsidR="005522BF" w:rsidRPr="005522BF" w:rsidTr="000D790B">
        <w:tc>
          <w:tcPr>
            <w:tcW w:w="3855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iCs/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1) Приобретение расходных реставрационных и канцелярских материалов</w:t>
            </w:r>
          </w:p>
        </w:tc>
        <w:tc>
          <w:tcPr>
            <w:tcW w:w="273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Отдел архивной службы администрации Краснозерского района Новосибирской области</w:t>
            </w:r>
          </w:p>
        </w:tc>
        <w:tc>
          <w:tcPr>
            <w:tcW w:w="9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</w:tc>
        <w:tc>
          <w:tcPr>
            <w:tcW w:w="102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  <w:r w:rsidRPr="005522BF">
              <w:rPr>
                <w:kern w:val="1"/>
                <w:sz w:val="22"/>
                <w:szCs w:val="22"/>
              </w:rPr>
              <w:t>декабрь 2021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snapToGrid w:val="0"/>
              <w:jc w:val="center"/>
              <w:textAlignment w:val="baseline"/>
              <w:rPr>
                <w:kern w:val="1"/>
                <w:sz w:val="22"/>
                <w:szCs w:val="22"/>
                <w:lang w:val="en-US"/>
              </w:rPr>
            </w:pPr>
          </w:p>
        </w:tc>
        <w:tc>
          <w:tcPr>
            <w:tcW w:w="487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both"/>
              <w:textAlignment w:val="baseline"/>
              <w:rPr>
                <w:kern w:val="1"/>
                <w:sz w:val="24"/>
                <w:szCs w:val="24"/>
                <w:lang w:bidi="hi-IN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 </w:t>
            </w:r>
            <w:r w:rsidRPr="005522BF">
              <w:rPr>
                <w:kern w:val="1"/>
                <w:sz w:val="22"/>
                <w:szCs w:val="22"/>
              </w:rPr>
              <w:t xml:space="preserve">Обеспечит </w:t>
            </w:r>
            <w:r w:rsidRPr="005522BF">
              <w:rPr>
                <w:iCs/>
                <w:kern w:val="1"/>
                <w:sz w:val="22"/>
                <w:szCs w:val="22"/>
              </w:rPr>
              <w:t>условия хранения документов Архивного фонда в соответствии с Правилами</w:t>
            </w:r>
          </w:p>
        </w:tc>
      </w:tr>
    </w:tbl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lastRenderedPageBreak/>
        <w:t>Приложение 2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 постановлению администрации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Краснозерского района Новосибирской области </w:t>
      </w:r>
    </w:p>
    <w:p w:rsidR="005522BF" w:rsidRPr="005522BF" w:rsidRDefault="005522BF" w:rsidP="005522BF">
      <w:pPr>
        <w:widowControl w:val="0"/>
        <w:ind w:left="5664"/>
        <w:jc w:val="both"/>
        <w:rPr>
          <w:rFonts w:eastAsia="Lucida Sans Unicode"/>
          <w:color w:val="000000"/>
          <w:kern w:val="1"/>
          <w:sz w:val="22"/>
          <w:szCs w:val="22"/>
          <w:lang w:bidi="en-US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                                                                       </w:t>
      </w:r>
      <w:r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                           от 19.04.2022  № 410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«Приложение № 3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К муниципальной программе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«Модернизация материально-технической базы 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обеспечения условий для хранения документов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архивной отрасли Краснозерс-кого района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kern w:val="1"/>
          <w:sz w:val="22"/>
          <w:szCs w:val="22"/>
        </w:rPr>
        <w:t>Новосибирской области на 2020-2022 годы»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b/>
          <w:bCs/>
          <w:kern w:val="1"/>
          <w:szCs w:val="24"/>
        </w:rPr>
        <w:t>СВОДНЫЕ ФИНАНСОВЫЕ ЗАТРАТЫ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4"/>
          <w:szCs w:val="24"/>
          <w:u w:val="single"/>
        </w:rPr>
      </w:pPr>
      <w:r w:rsidRPr="005522BF">
        <w:rPr>
          <w:rFonts w:eastAsia="Lucida Sans Unicode"/>
          <w:kern w:val="1"/>
          <w:szCs w:val="24"/>
        </w:rPr>
        <w:t xml:space="preserve">муниципальной программы 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kern w:val="1"/>
          <w:sz w:val="24"/>
          <w:szCs w:val="24"/>
          <w:u w:val="single"/>
        </w:rPr>
        <w:t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4"/>
          <w:szCs w:val="24"/>
        </w:rPr>
      </w:pPr>
      <w:r w:rsidRPr="005522BF">
        <w:rPr>
          <w:rFonts w:eastAsia="Lucida Sans Unicode"/>
          <w:kern w:val="1"/>
          <w:szCs w:val="24"/>
        </w:rPr>
        <w:t> 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20"/>
        <w:gridCol w:w="1531"/>
        <w:gridCol w:w="133"/>
        <w:gridCol w:w="241"/>
        <w:gridCol w:w="1561"/>
        <w:gridCol w:w="133"/>
        <w:gridCol w:w="69"/>
        <w:gridCol w:w="1415"/>
        <w:gridCol w:w="133"/>
        <w:gridCol w:w="33"/>
        <w:gridCol w:w="1242"/>
        <w:gridCol w:w="9"/>
        <w:gridCol w:w="11"/>
        <w:gridCol w:w="1587"/>
        <w:gridCol w:w="20"/>
        <w:gridCol w:w="83"/>
        <w:gridCol w:w="2362"/>
        <w:gridCol w:w="60"/>
        <w:gridCol w:w="60"/>
        <w:gridCol w:w="1062"/>
      </w:tblGrid>
      <w:tr w:rsidR="005522BF" w:rsidRPr="005522BF" w:rsidTr="00A37808">
        <w:tc>
          <w:tcPr>
            <w:tcW w:w="26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Источники и объемы расходов по программе</w:t>
            </w:r>
          </w:p>
        </w:tc>
        <w:tc>
          <w:tcPr>
            <w:tcW w:w="822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Финансовые затраты (в ценах 2019 г.), тыс. руб.</w:t>
            </w:r>
          </w:p>
        </w:tc>
        <w:tc>
          <w:tcPr>
            <w:tcW w:w="3544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Примечание</w:t>
            </w:r>
          </w:p>
        </w:tc>
      </w:tr>
      <w:tr w:rsidR="005522BF" w:rsidRPr="005522BF" w:rsidTr="00A37808">
        <w:tc>
          <w:tcPr>
            <w:tcW w:w="26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rFonts w:eastAsia="Lucida Sans Unicode"/>
                <w:kern w:val="1"/>
                <w:sz w:val="24"/>
                <w:szCs w:val="24"/>
              </w:rPr>
            </w:pPr>
          </w:p>
        </w:tc>
        <w:tc>
          <w:tcPr>
            <w:tcW w:w="1551" w:type="dxa"/>
            <w:gridSpan w:val="2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всего</w:t>
            </w:r>
          </w:p>
        </w:tc>
        <w:tc>
          <w:tcPr>
            <w:tcW w:w="6670" w:type="dxa"/>
            <w:gridSpan w:val="1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в том числе по годам реализации программы</w:t>
            </w:r>
          </w:p>
        </w:tc>
        <w:tc>
          <w:tcPr>
            <w:tcW w:w="3544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rFonts w:eastAsia="Lucida Sans Unicode"/>
                <w:kern w:val="1"/>
                <w:sz w:val="24"/>
                <w:szCs w:val="24"/>
              </w:rPr>
            </w:pPr>
          </w:p>
        </w:tc>
      </w:tr>
      <w:tr w:rsidR="005522BF" w:rsidRPr="005522BF" w:rsidTr="00A37808">
        <w:tc>
          <w:tcPr>
            <w:tcW w:w="26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rFonts w:eastAsia="Lucida Sans Unicode"/>
                <w:kern w:val="1"/>
                <w:sz w:val="24"/>
                <w:szCs w:val="24"/>
              </w:rPr>
            </w:pPr>
          </w:p>
        </w:tc>
        <w:tc>
          <w:tcPr>
            <w:tcW w:w="1551" w:type="dxa"/>
            <w:gridSpan w:val="2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rFonts w:eastAsia="Lucida Sans Unicode"/>
                <w:kern w:val="1"/>
                <w:sz w:val="24"/>
                <w:szCs w:val="24"/>
              </w:rPr>
            </w:pP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2020 год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2021 год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2022 год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...</w:t>
            </w:r>
          </w:p>
        </w:tc>
        <w:tc>
          <w:tcPr>
            <w:tcW w:w="354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rFonts w:eastAsia="Lucida Sans Unicode"/>
                <w:kern w:val="1"/>
                <w:sz w:val="24"/>
                <w:szCs w:val="24"/>
              </w:rPr>
            </w:pPr>
          </w:p>
        </w:tc>
      </w:tr>
      <w:tr w:rsidR="005522BF" w:rsidRPr="005522BF" w:rsidTr="00A37808">
        <w:tc>
          <w:tcPr>
            <w:tcW w:w="269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1</w:t>
            </w:r>
          </w:p>
        </w:tc>
        <w:tc>
          <w:tcPr>
            <w:tcW w:w="1551" w:type="dxa"/>
            <w:gridSpan w:val="2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2</w:t>
            </w: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3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4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5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...</w:t>
            </w:r>
          </w:p>
        </w:tc>
        <w:tc>
          <w:tcPr>
            <w:tcW w:w="354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A37808">
        <w:tc>
          <w:tcPr>
            <w:tcW w:w="269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Всего финансовых затрат,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в том числе за счет:</w:t>
            </w:r>
          </w:p>
        </w:tc>
        <w:tc>
          <w:tcPr>
            <w:tcW w:w="1551" w:type="dxa"/>
            <w:gridSpan w:val="2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1</w:t>
            </w:r>
            <w:r w:rsidRPr="005522BF">
              <w:rPr>
                <w:kern w:val="1"/>
                <w:sz w:val="24"/>
                <w:szCs w:val="24"/>
              </w:rPr>
              <w:t>99</w:t>
            </w:r>
            <w:r w:rsidRPr="005522BF">
              <w:rPr>
                <w:kern w:val="1"/>
                <w:sz w:val="24"/>
                <w:szCs w:val="24"/>
                <w:lang w:val="en-US"/>
              </w:rPr>
              <w:t>,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45</w:t>
            </w:r>
            <w:r w:rsidRPr="005522BF">
              <w:rPr>
                <w:kern w:val="1"/>
                <w:sz w:val="24"/>
                <w:szCs w:val="24"/>
              </w:rPr>
              <w:t>,0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1</w:t>
            </w:r>
            <w:r w:rsidRPr="005522BF">
              <w:rPr>
                <w:kern w:val="1"/>
                <w:sz w:val="24"/>
                <w:szCs w:val="24"/>
                <w:lang w:val="en-US"/>
              </w:rPr>
              <w:t>54,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354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A37808">
        <w:tc>
          <w:tcPr>
            <w:tcW w:w="269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средств федерального  бюджета</w:t>
            </w:r>
          </w:p>
        </w:tc>
        <w:tc>
          <w:tcPr>
            <w:tcW w:w="1551" w:type="dxa"/>
            <w:gridSpan w:val="2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354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A37808">
        <w:tc>
          <w:tcPr>
            <w:tcW w:w="269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средства областного бюджета НСО</w:t>
            </w:r>
            <w:r w:rsidRPr="005522BF">
              <w:rPr>
                <w:color w:val="0000FF"/>
                <w:kern w:val="1"/>
                <w:sz w:val="24"/>
                <w:szCs w:val="24"/>
                <w:u w:val="single"/>
                <w:lang w:val="en-US"/>
              </w:rPr>
              <w:t>&lt;*&gt;</w:t>
            </w:r>
          </w:p>
        </w:tc>
        <w:tc>
          <w:tcPr>
            <w:tcW w:w="1551" w:type="dxa"/>
            <w:gridSpan w:val="2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354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A37808">
        <w:tc>
          <w:tcPr>
            <w:tcW w:w="269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средства местного бюджета Краснозерского района</w:t>
            </w:r>
            <w:r w:rsidRPr="005522BF">
              <w:rPr>
                <w:color w:val="0000FF"/>
                <w:kern w:val="1"/>
                <w:sz w:val="24"/>
                <w:szCs w:val="24"/>
                <w:u w:val="single"/>
              </w:rPr>
              <w:t>&lt;*&gt;</w:t>
            </w:r>
          </w:p>
        </w:tc>
        <w:tc>
          <w:tcPr>
            <w:tcW w:w="1551" w:type="dxa"/>
            <w:gridSpan w:val="2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1</w:t>
            </w:r>
            <w:r w:rsidRPr="005522BF">
              <w:rPr>
                <w:kern w:val="1"/>
                <w:sz w:val="24"/>
                <w:szCs w:val="24"/>
              </w:rPr>
              <w:t>99</w:t>
            </w:r>
            <w:r w:rsidRPr="005522BF">
              <w:rPr>
                <w:kern w:val="1"/>
                <w:sz w:val="24"/>
                <w:szCs w:val="24"/>
                <w:lang w:val="en-US"/>
              </w:rPr>
              <w:t>,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935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617" w:type="dxa"/>
            <w:gridSpan w:val="3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45</w:t>
            </w:r>
            <w:r w:rsidRPr="005522BF">
              <w:rPr>
                <w:kern w:val="1"/>
                <w:sz w:val="24"/>
                <w:szCs w:val="24"/>
              </w:rPr>
              <w:t>,0</w:t>
            </w:r>
          </w:p>
        </w:tc>
        <w:tc>
          <w:tcPr>
            <w:tcW w:w="141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</w:rPr>
              <w:t>1</w:t>
            </w:r>
            <w:r w:rsidRPr="005522BF">
              <w:rPr>
                <w:kern w:val="1"/>
                <w:sz w:val="24"/>
                <w:szCs w:val="24"/>
                <w:lang w:val="en-US"/>
              </w:rPr>
              <w:t>54,</w:t>
            </w:r>
            <w:r w:rsidRPr="005522BF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354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 w:bidi="hi-IN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A37808">
        <w:trPr>
          <w:trHeight w:val="482"/>
        </w:trPr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средства внебюджетных источников</w:t>
            </w:r>
            <w:r w:rsidRPr="005522BF">
              <w:rPr>
                <w:color w:val="0000FF"/>
                <w:kern w:val="1"/>
                <w:sz w:val="24"/>
                <w:szCs w:val="24"/>
                <w:u w:val="single"/>
                <w:lang w:val="en-US"/>
              </w:rPr>
              <w:t>&lt;*&gt;</w:t>
            </w:r>
          </w:p>
        </w:tc>
        <w:tc>
          <w:tcPr>
            <w:tcW w:w="15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6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17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  <w:tc>
          <w:tcPr>
            <w:tcW w:w="354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  <w:lang w:val="en-US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  <w:p w:rsidR="005522BF" w:rsidRPr="005522BF" w:rsidRDefault="005522BF" w:rsidP="005522BF">
            <w:pPr>
              <w:widowControl w:val="0"/>
              <w:textAlignment w:val="baseline"/>
              <w:rPr>
                <w:kern w:val="1"/>
                <w:sz w:val="24"/>
                <w:szCs w:val="24"/>
              </w:rPr>
            </w:pPr>
            <w:r w:rsidRPr="005522BF">
              <w:rPr>
                <w:kern w:val="1"/>
                <w:sz w:val="24"/>
                <w:szCs w:val="24"/>
                <w:lang w:val="en-US"/>
              </w:rPr>
              <w:t> </w:t>
            </w:r>
          </w:p>
        </w:tc>
      </w:tr>
      <w:tr w:rsidR="005522BF" w:rsidRPr="005522BF" w:rsidTr="000D790B">
        <w:trPr>
          <w:gridAfter w:val="1"/>
          <w:wAfter w:w="1062" w:type="dxa"/>
        </w:trPr>
        <w:tc>
          <w:tcPr>
            <w:tcW w:w="2694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1664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241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1694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69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33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20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20" w:type="dxa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2445" w:type="dxa"/>
            <w:gridSpan w:val="2"/>
            <w:shd w:val="clear" w:color="auto" w:fill="auto"/>
            <w:vAlign w:val="center"/>
          </w:tcPr>
          <w:p w:rsidR="005522BF" w:rsidRPr="005522BF" w:rsidRDefault="005522BF" w:rsidP="005522BF">
            <w:pPr>
              <w:widowControl w:val="0"/>
              <w:snapToGrid w:val="0"/>
              <w:textAlignment w:val="baseline"/>
              <w:rPr>
                <w:kern w:val="1"/>
                <w:sz w:val="4"/>
                <w:szCs w:val="4"/>
                <w:lang w:val="en-US"/>
              </w:rPr>
            </w:pPr>
          </w:p>
        </w:tc>
        <w:tc>
          <w:tcPr>
            <w:tcW w:w="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60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rPr>
                <w:rFonts w:eastAsia="Lucida Sans Unicode"/>
                <w:kern w:val="1"/>
                <w:szCs w:val="24"/>
              </w:rPr>
            </w:pPr>
          </w:p>
        </w:tc>
      </w:tr>
    </w:tbl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kern w:val="1"/>
          <w:szCs w:val="24"/>
        </w:rPr>
        <w:t>--------------------------------</w:t>
      </w: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  <w:r w:rsidRPr="005522BF">
        <w:rPr>
          <w:rFonts w:eastAsia="Lucida Sans Unicode"/>
          <w:kern w:val="1"/>
          <w:szCs w:val="24"/>
        </w:rPr>
        <w:t>&lt;*&gt; Указываются прогнозные значения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lastRenderedPageBreak/>
        <w:t>Приложение 3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 постановлению администрации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Краснозерского района Новосибирской области </w:t>
      </w:r>
    </w:p>
    <w:p w:rsidR="005522BF" w:rsidRPr="005522BF" w:rsidRDefault="005522BF" w:rsidP="005522BF">
      <w:pPr>
        <w:widowControl w:val="0"/>
        <w:ind w:left="5664"/>
        <w:jc w:val="both"/>
        <w:rPr>
          <w:rFonts w:eastAsia="Lucida Sans Unicode"/>
          <w:color w:val="000000"/>
          <w:kern w:val="1"/>
          <w:sz w:val="22"/>
          <w:szCs w:val="22"/>
          <w:lang w:bidi="en-US"/>
        </w:rPr>
      </w:pPr>
      <w:r w:rsidRPr="005522BF"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                                                                       </w:t>
      </w:r>
      <w:r>
        <w:rPr>
          <w:rFonts w:eastAsia="Lucida Sans Unicode"/>
          <w:color w:val="000000"/>
          <w:kern w:val="1"/>
          <w:sz w:val="22"/>
          <w:szCs w:val="22"/>
          <w:lang w:bidi="en-US"/>
        </w:rPr>
        <w:t xml:space="preserve">                           от 19.04.2022  № 410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>«Приложение № 4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К муниципальной программе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«Модернизация материально-технической базы и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обеспечения условий для хранения документов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 xml:space="preserve">архивной отрасли Краснозерс-кого района 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 w:val="22"/>
          <w:szCs w:val="22"/>
        </w:rPr>
      </w:pPr>
      <w:r w:rsidRPr="005522BF">
        <w:rPr>
          <w:rFonts w:eastAsia="Lucida Sans Unicode"/>
          <w:kern w:val="1"/>
          <w:sz w:val="22"/>
          <w:szCs w:val="22"/>
        </w:rPr>
        <w:t>Новосибирской области на 2020-2022 годы»</w:t>
      </w:r>
    </w:p>
    <w:p w:rsidR="005522BF" w:rsidRPr="005522BF" w:rsidRDefault="005522BF" w:rsidP="005522BF">
      <w:pPr>
        <w:widowControl w:val="0"/>
        <w:jc w:val="right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4"/>
          <w:szCs w:val="24"/>
          <w:u w:val="single"/>
        </w:rPr>
      </w:pPr>
      <w:r w:rsidRPr="005522BF">
        <w:rPr>
          <w:rFonts w:eastAsia="Lucida Sans Unicode"/>
          <w:kern w:val="1"/>
          <w:szCs w:val="24"/>
        </w:rPr>
        <w:t>ЦЕЛИ, ЗАДАЧИ И ЦЕЛЕВЫЕ ИНДИКАТОРЫ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2"/>
          <w:szCs w:val="22"/>
          <w:u w:val="single"/>
        </w:rPr>
      </w:pPr>
      <w:r w:rsidRPr="005522BF">
        <w:rPr>
          <w:rFonts w:eastAsia="Lucida Sans Unicode"/>
          <w:kern w:val="1"/>
          <w:sz w:val="22"/>
          <w:szCs w:val="22"/>
          <w:u w:val="single"/>
        </w:rPr>
        <w:t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</w:t>
      </w:r>
    </w:p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4"/>
          <w:szCs w:val="24"/>
          <w:u w:val="single"/>
        </w:rPr>
      </w:pPr>
    </w:p>
    <w:tbl>
      <w:tblPr>
        <w:tblW w:w="14754" w:type="dxa"/>
        <w:tblInd w:w="-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73"/>
        <w:gridCol w:w="3402"/>
        <w:gridCol w:w="1276"/>
        <w:gridCol w:w="1134"/>
        <w:gridCol w:w="1134"/>
        <w:gridCol w:w="992"/>
        <w:gridCol w:w="1843"/>
      </w:tblGrid>
      <w:tr w:rsidR="005522BF" w:rsidRPr="005522BF" w:rsidTr="00A37808">
        <w:tc>
          <w:tcPr>
            <w:tcW w:w="4973" w:type="dxa"/>
            <w:vMerge w:val="restart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Цель/Задачи,</w:t>
            </w: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требующие решения для</w:t>
            </w: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достижения цели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val="en-US" w:bidi="hi-IN"/>
              </w:rPr>
            </w:pPr>
            <w:r w:rsidRPr="005522BF">
              <w:rPr>
                <w:kern w:val="1"/>
                <w:sz w:val="22"/>
                <w:szCs w:val="22"/>
                <w:lang w:val="en-US"/>
              </w:rPr>
              <w:t>Наименование целевого индикатора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Единица измерения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</w:rPr>
            </w:pPr>
            <w:r w:rsidRPr="005522BF">
              <w:rPr>
                <w:kern w:val="1"/>
                <w:sz w:val="22"/>
                <w:szCs w:val="22"/>
              </w:rPr>
              <w:t>Значение целевого индикатора</w:t>
            </w:r>
          </w:p>
          <w:p w:rsidR="005522BF" w:rsidRPr="005522BF" w:rsidRDefault="005522BF" w:rsidP="005522BF">
            <w:pPr>
              <w:widowControl w:val="0"/>
              <w:jc w:val="center"/>
              <w:textAlignment w:val="baseline"/>
              <w:rPr>
                <w:kern w:val="1"/>
                <w:sz w:val="22"/>
                <w:szCs w:val="22"/>
                <w:lang w:bidi="hi-IN"/>
              </w:rPr>
            </w:pPr>
            <w:r w:rsidRPr="005522BF">
              <w:rPr>
                <w:kern w:val="1"/>
                <w:sz w:val="22"/>
                <w:szCs w:val="22"/>
              </w:rPr>
              <w:t>в том числе по годам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Примеча</w:t>
            </w: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ние</w:t>
            </w:r>
          </w:p>
        </w:tc>
      </w:tr>
      <w:tr w:rsidR="005522BF" w:rsidRPr="005522BF" w:rsidTr="00A37808">
        <w:tc>
          <w:tcPr>
            <w:tcW w:w="4973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2021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2022</w:t>
            </w:r>
          </w:p>
        </w:tc>
        <w:tc>
          <w:tcPr>
            <w:tcW w:w="1843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7</w:t>
            </w:r>
          </w:p>
        </w:tc>
      </w:tr>
      <w:tr w:rsidR="005522BF" w:rsidRPr="005522BF" w:rsidTr="00A37808"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Цель 1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Обеспечение хранения архивных документов в соответствии с архивным законодательством РФ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  <w:shd w:val="clear" w:color="auto" w:fill="CCFF99"/>
              </w:rPr>
            </w:pPr>
          </w:p>
        </w:tc>
      </w:tr>
      <w:tr w:rsidR="005522BF" w:rsidRPr="005522BF" w:rsidTr="00A37808">
        <w:trPr>
          <w:trHeight w:val="1098"/>
        </w:trPr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Задача 1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1) Оборудование архивохранилищ стеллажами металлическими архивными с целью увеличения протяженности свободных полок для размещения коробов с архивными документами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Увеличение протяженности свободных полок для размещения коробов с архивными документами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  <w:shd w:val="clear" w:color="auto" w:fill="CCFF99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  <w:shd w:val="clear" w:color="auto" w:fill="CCFF99"/>
              </w:rPr>
            </w:pPr>
          </w:p>
        </w:tc>
      </w:tr>
      <w:tr w:rsidR="005522BF" w:rsidRPr="005522BF" w:rsidTr="00A37808">
        <w:trPr>
          <w:trHeight w:val="285"/>
        </w:trPr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4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Цель 2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4"/>
                <w:szCs w:val="24"/>
              </w:rPr>
            </w:pPr>
            <w:r w:rsidRPr="005522BF">
              <w:rPr>
                <w:rFonts w:eastAsia="Lucida Sans Unicode"/>
                <w:kern w:val="1"/>
                <w:sz w:val="24"/>
                <w:szCs w:val="24"/>
              </w:rPr>
              <w:t>Создание условий для хранения документов постоянного хранения и по личному составу, документального исторического наследия Краснозерского района Новосибирской области</w:t>
            </w: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rPr>
          <w:trHeight w:val="285"/>
        </w:trPr>
        <w:tc>
          <w:tcPr>
            <w:tcW w:w="4973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lastRenderedPageBreak/>
              <w:t>1</w:t>
            </w: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0D790B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7</w:t>
            </w:r>
          </w:p>
        </w:tc>
      </w:tr>
      <w:tr w:rsidR="005522BF" w:rsidRPr="005522BF" w:rsidTr="00A37808">
        <w:trPr>
          <w:trHeight w:val="546"/>
        </w:trPr>
        <w:tc>
          <w:tcPr>
            <w:tcW w:w="4973" w:type="dxa"/>
            <w:vMerge w:val="restart"/>
            <w:shd w:val="clear" w:color="auto" w:fill="auto"/>
          </w:tcPr>
          <w:p w:rsidR="005522BF" w:rsidRPr="005522BF" w:rsidRDefault="005522BF" w:rsidP="005522BF">
            <w:pPr>
              <w:widowControl w:val="0"/>
              <w:rPr>
                <w:rFonts w:eastAsia="Lucida Sans Unicode"/>
                <w:iCs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Задача 2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iCs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>Оборудование хранилищ первичными средствами хранения и обеспечение оптимальных световых условий хранения документов Архивного фонда Краснозерского района Новосибирской области</w:t>
            </w: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iCs/>
                <w:kern w:val="1"/>
                <w:sz w:val="22"/>
                <w:szCs w:val="22"/>
              </w:rPr>
            </w:pPr>
          </w:p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 w:val="24"/>
                <w:szCs w:val="24"/>
              </w:rPr>
              <w:t>Наличие оборудования для хранения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rPr>
          <w:trHeight w:val="273"/>
        </w:trPr>
        <w:tc>
          <w:tcPr>
            <w:tcW w:w="4973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rPr>
                <w:rFonts w:eastAsia="Lucida Sans Unicode"/>
                <w:b/>
                <w:kern w:val="1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 w:val="24"/>
                <w:szCs w:val="24"/>
              </w:rPr>
              <w:t>Наличие первичных средств хранения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80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rPr>
          <w:trHeight w:val="273"/>
        </w:trPr>
        <w:tc>
          <w:tcPr>
            <w:tcW w:w="4973" w:type="dxa"/>
            <w:vMerge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rPr>
                <w:rFonts w:eastAsia="Lucida Sans Unicode"/>
                <w:b/>
                <w:kern w:val="1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 w:val="24"/>
                <w:szCs w:val="24"/>
              </w:rPr>
              <w:t>Соблюдение светового режима хранения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rPr>
          <w:trHeight w:val="273"/>
        </w:trPr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Цель 3</w:t>
            </w:r>
          </w:p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 w:val="24"/>
                <w:szCs w:val="24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Обеспечение длительной сохранности архивных документов</w:t>
            </w: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kern w:val="1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  <w:tr w:rsidR="005522BF" w:rsidRPr="005522BF" w:rsidTr="00A37808">
        <w:trPr>
          <w:trHeight w:val="985"/>
        </w:trPr>
        <w:tc>
          <w:tcPr>
            <w:tcW w:w="497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rPr>
                <w:rFonts w:eastAsia="Lucida Sans Unicode"/>
                <w:iCs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b/>
                <w:kern w:val="1"/>
                <w:szCs w:val="24"/>
              </w:rPr>
              <w:t>Задача 3</w:t>
            </w:r>
          </w:p>
          <w:p w:rsidR="005522BF" w:rsidRPr="005522BF" w:rsidRDefault="005522BF" w:rsidP="005522BF">
            <w:pPr>
              <w:widowControl w:val="0"/>
              <w:snapToGrid w:val="0"/>
              <w:jc w:val="both"/>
              <w:rPr>
                <w:rFonts w:eastAsia="Lucida Sans Unicode"/>
                <w:kern w:val="1"/>
                <w:sz w:val="22"/>
                <w:szCs w:val="22"/>
              </w:rPr>
            </w:pPr>
            <w:r w:rsidRPr="005522BF">
              <w:rPr>
                <w:rFonts w:eastAsia="Lucida Sans Unicode"/>
                <w:iCs/>
                <w:kern w:val="1"/>
                <w:sz w:val="22"/>
                <w:szCs w:val="22"/>
              </w:rPr>
              <w:t xml:space="preserve">Проведение реставрационных работ </w:t>
            </w:r>
            <w:r w:rsidRPr="005522BF">
              <w:rPr>
                <w:rFonts w:eastAsia="Lucida Sans Unicode"/>
                <w:iCs/>
                <w:kern w:val="1"/>
                <w:sz w:val="22"/>
                <w:szCs w:val="28"/>
              </w:rPr>
              <w:t>для обеспечения длительной сохранности документов</w:t>
            </w:r>
          </w:p>
        </w:tc>
        <w:tc>
          <w:tcPr>
            <w:tcW w:w="340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both"/>
              <w:rPr>
                <w:rFonts w:eastAsia="Lucida Sans Unicode"/>
                <w:kern w:val="1"/>
                <w:sz w:val="28"/>
                <w:szCs w:val="24"/>
              </w:rPr>
            </w:pPr>
            <w:r w:rsidRPr="005522BF">
              <w:rPr>
                <w:rFonts w:eastAsia="Lucida Sans Unicode"/>
                <w:kern w:val="1"/>
                <w:sz w:val="22"/>
                <w:szCs w:val="22"/>
              </w:rPr>
              <w:t>Восстановление первоначальных или близких к первоначальным свойств и внешних признаков архивного документа</w:t>
            </w:r>
          </w:p>
        </w:tc>
        <w:tc>
          <w:tcPr>
            <w:tcW w:w="1276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  <w:r w:rsidRPr="005522BF">
              <w:rPr>
                <w:rFonts w:eastAsia="Lucida Sans Unicode"/>
                <w:kern w:val="1"/>
                <w:szCs w:val="24"/>
              </w:rPr>
              <w:t>9</w:t>
            </w:r>
          </w:p>
        </w:tc>
        <w:tc>
          <w:tcPr>
            <w:tcW w:w="1843" w:type="dxa"/>
            <w:shd w:val="clear" w:color="auto" w:fill="auto"/>
          </w:tcPr>
          <w:p w:rsidR="005522BF" w:rsidRPr="005522BF" w:rsidRDefault="005522BF" w:rsidP="005522BF">
            <w:pPr>
              <w:widowControl w:val="0"/>
              <w:snapToGrid w:val="0"/>
              <w:jc w:val="center"/>
              <w:rPr>
                <w:rFonts w:eastAsia="Lucida Sans Unicode"/>
                <w:b/>
                <w:kern w:val="1"/>
                <w:szCs w:val="24"/>
              </w:rPr>
            </w:pPr>
          </w:p>
        </w:tc>
      </w:tr>
    </w:tbl>
    <w:p w:rsidR="005522BF" w:rsidRPr="005522BF" w:rsidRDefault="005522BF" w:rsidP="005522BF">
      <w:pPr>
        <w:widowControl w:val="0"/>
        <w:jc w:val="center"/>
        <w:rPr>
          <w:rFonts w:eastAsia="Lucida Sans Unicode"/>
          <w:kern w:val="1"/>
          <w:sz w:val="24"/>
          <w:szCs w:val="24"/>
          <w:u w:val="single"/>
        </w:rPr>
      </w:pPr>
    </w:p>
    <w:p w:rsidR="005522BF" w:rsidRPr="005522BF" w:rsidRDefault="005522BF" w:rsidP="005522BF">
      <w:pPr>
        <w:widowControl w:val="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widowControl w:val="0"/>
        <w:spacing w:after="120"/>
        <w:rPr>
          <w:rFonts w:eastAsia="Lucida Sans Unicode"/>
          <w:kern w:val="1"/>
          <w:szCs w:val="24"/>
        </w:rPr>
      </w:pPr>
    </w:p>
    <w:p w:rsidR="005522BF" w:rsidRPr="005522BF" w:rsidRDefault="005522BF" w:rsidP="005522BF">
      <w:pPr>
        <w:jc w:val="right"/>
        <w:rPr>
          <w:sz w:val="22"/>
          <w:szCs w:val="22"/>
          <w:lang w:val="en-US" w:bidi="hi-IN"/>
        </w:rPr>
      </w:pPr>
      <w:r w:rsidRPr="005522BF">
        <w:rPr>
          <w:sz w:val="22"/>
          <w:szCs w:val="22"/>
          <w:lang w:val="en-US" w:bidi="hi-IN"/>
        </w:rPr>
        <w:lastRenderedPageBreak/>
        <w:t>Приложение № 5</w:t>
      </w:r>
    </w:p>
    <w:p w:rsidR="005522BF" w:rsidRPr="005522BF" w:rsidRDefault="005522BF" w:rsidP="005522BF">
      <w:pPr>
        <w:jc w:val="right"/>
        <w:rPr>
          <w:sz w:val="22"/>
          <w:szCs w:val="22"/>
          <w:lang w:bidi="hi-IN"/>
        </w:rPr>
      </w:pPr>
      <w:r w:rsidRPr="005522BF">
        <w:rPr>
          <w:sz w:val="22"/>
          <w:szCs w:val="22"/>
          <w:lang w:val="en-US" w:bidi="hi-IN"/>
        </w:rPr>
        <w:t xml:space="preserve">К муниципальной программе </w:t>
      </w:r>
    </w:p>
    <w:p w:rsidR="005522BF" w:rsidRPr="005522BF" w:rsidRDefault="005522BF" w:rsidP="005522BF">
      <w:pPr>
        <w:jc w:val="right"/>
        <w:rPr>
          <w:sz w:val="22"/>
          <w:szCs w:val="22"/>
          <w:lang w:bidi="hi-IN"/>
        </w:rPr>
      </w:pPr>
      <w:r w:rsidRPr="005522BF">
        <w:rPr>
          <w:sz w:val="22"/>
          <w:szCs w:val="22"/>
          <w:lang w:bidi="hi-IN"/>
        </w:rPr>
        <w:t xml:space="preserve">«Модернизация материально-технической базы и </w:t>
      </w:r>
    </w:p>
    <w:p w:rsidR="005522BF" w:rsidRPr="005522BF" w:rsidRDefault="005522BF" w:rsidP="005522BF">
      <w:pPr>
        <w:jc w:val="right"/>
        <w:rPr>
          <w:sz w:val="22"/>
          <w:szCs w:val="22"/>
          <w:lang w:bidi="hi-IN"/>
        </w:rPr>
      </w:pPr>
      <w:r w:rsidRPr="005522BF">
        <w:rPr>
          <w:sz w:val="22"/>
          <w:szCs w:val="22"/>
          <w:lang w:bidi="hi-IN"/>
        </w:rPr>
        <w:t xml:space="preserve">обеспечения условий для хранения документов </w:t>
      </w:r>
    </w:p>
    <w:p w:rsidR="005522BF" w:rsidRPr="005522BF" w:rsidRDefault="005522BF" w:rsidP="005522BF">
      <w:pPr>
        <w:jc w:val="right"/>
        <w:rPr>
          <w:sz w:val="22"/>
          <w:szCs w:val="22"/>
        </w:rPr>
      </w:pPr>
      <w:r w:rsidRPr="005522BF">
        <w:rPr>
          <w:sz w:val="22"/>
          <w:szCs w:val="22"/>
          <w:lang w:bidi="hi-IN"/>
        </w:rPr>
        <w:t xml:space="preserve">архивной отрасли Краснозерс-кого района </w:t>
      </w:r>
    </w:p>
    <w:p w:rsidR="005522BF" w:rsidRPr="005522BF" w:rsidRDefault="005522BF" w:rsidP="005522BF">
      <w:pPr>
        <w:jc w:val="right"/>
        <w:rPr>
          <w:sz w:val="22"/>
          <w:szCs w:val="22"/>
        </w:rPr>
      </w:pPr>
      <w:r w:rsidRPr="005522BF">
        <w:rPr>
          <w:sz w:val="22"/>
          <w:szCs w:val="22"/>
        </w:rPr>
        <w:t>Новосибирской области на 2020-2022 годы»</w:t>
      </w:r>
    </w:p>
    <w:p w:rsidR="005522BF" w:rsidRPr="005522BF" w:rsidRDefault="005522BF" w:rsidP="005522BF">
      <w:pPr>
        <w:jc w:val="right"/>
        <w:rPr>
          <w:sz w:val="22"/>
          <w:szCs w:val="22"/>
        </w:rPr>
      </w:pPr>
    </w:p>
    <w:p w:rsidR="005522BF" w:rsidRPr="005522BF" w:rsidRDefault="005522BF" w:rsidP="005522BF">
      <w:pPr>
        <w:jc w:val="right"/>
        <w:rPr>
          <w:sz w:val="22"/>
          <w:szCs w:val="22"/>
        </w:rPr>
      </w:pPr>
    </w:p>
    <w:p w:rsidR="005522BF" w:rsidRPr="005522BF" w:rsidRDefault="005522BF" w:rsidP="005522BF">
      <w:pPr>
        <w:ind w:firstLine="540"/>
        <w:jc w:val="center"/>
        <w:rPr>
          <w:rFonts w:cs="Tahoma"/>
          <w:color w:val="000000"/>
          <w:sz w:val="28"/>
          <w:szCs w:val="28"/>
        </w:rPr>
      </w:pPr>
      <w:r w:rsidRPr="005522BF">
        <w:rPr>
          <w:color w:val="000000"/>
          <w:sz w:val="28"/>
          <w:szCs w:val="22"/>
        </w:rPr>
        <w:t xml:space="preserve">Система контроля за реализацией программы </w:t>
      </w:r>
    </w:p>
    <w:p w:rsidR="005522BF" w:rsidRPr="005522BF" w:rsidRDefault="005522BF" w:rsidP="005522BF">
      <w:pPr>
        <w:ind w:firstLine="540"/>
        <w:jc w:val="center"/>
        <w:rPr>
          <w:color w:val="000000"/>
          <w:sz w:val="28"/>
          <w:szCs w:val="22"/>
        </w:rPr>
      </w:pPr>
      <w:r w:rsidRPr="005522BF">
        <w:rPr>
          <w:rFonts w:cs="Tahoma"/>
          <w:color w:val="000000"/>
          <w:sz w:val="28"/>
          <w:szCs w:val="28"/>
        </w:rPr>
        <w:t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</w:t>
      </w:r>
    </w:p>
    <w:p w:rsidR="005522BF" w:rsidRPr="005522BF" w:rsidRDefault="005522BF" w:rsidP="005522BF">
      <w:pPr>
        <w:ind w:firstLine="540"/>
        <w:jc w:val="center"/>
        <w:rPr>
          <w:color w:val="000000"/>
          <w:sz w:val="28"/>
          <w:szCs w:val="22"/>
        </w:rPr>
      </w:pPr>
    </w:p>
    <w:p w:rsidR="005522BF" w:rsidRPr="005522BF" w:rsidRDefault="005522BF" w:rsidP="005522BF">
      <w:pPr>
        <w:jc w:val="right"/>
        <w:rPr>
          <w:sz w:val="22"/>
          <w:szCs w:val="22"/>
        </w:rPr>
      </w:pPr>
    </w:p>
    <w:p w:rsidR="005522BF" w:rsidRPr="005522BF" w:rsidRDefault="005522BF" w:rsidP="005522BF">
      <w:pPr>
        <w:autoSpaceDE w:val="0"/>
        <w:ind w:firstLine="540"/>
        <w:jc w:val="both"/>
        <w:rPr>
          <w:rFonts w:ascii="Arial" w:hAnsi="Arial" w:cs="Arial"/>
          <w:sz w:val="28"/>
        </w:rPr>
      </w:pPr>
      <w:r w:rsidRPr="005522BF">
        <w:rPr>
          <w:sz w:val="28"/>
        </w:rPr>
        <w:t xml:space="preserve">Реализация программы </w:t>
      </w:r>
      <w:r w:rsidRPr="005522BF">
        <w:rPr>
          <w:color w:val="000000"/>
          <w:sz w:val="28"/>
          <w:szCs w:val="28"/>
        </w:rPr>
        <w:t xml:space="preserve">«Модернизация материально-технической базы и обеспечение условий хранения документов архивной отрасли Краснозерского района Новосибирской области на 2020–2022 годы» (далее - программа) </w:t>
      </w:r>
      <w:r w:rsidRPr="005522BF">
        <w:rPr>
          <w:sz w:val="28"/>
        </w:rPr>
        <w:t>возлагается на отдел а</w:t>
      </w:r>
      <w:r w:rsidRPr="005522BF">
        <w:rPr>
          <w:sz w:val="28"/>
          <w:szCs w:val="28"/>
        </w:rPr>
        <w:t>рхивной службы администрации Краснозерского района Новосибирской области.</w:t>
      </w:r>
    </w:p>
    <w:p w:rsidR="005522BF" w:rsidRPr="005522BF" w:rsidRDefault="005522BF" w:rsidP="005522BF">
      <w:pPr>
        <w:autoSpaceDE w:val="0"/>
        <w:ind w:firstLine="540"/>
        <w:jc w:val="both"/>
        <w:rPr>
          <w:sz w:val="28"/>
          <w:lang w:bidi="hi-IN"/>
        </w:rPr>
      </w:pPr>
      <w:r w:rsidRPr="005522BF">
        <w:rPr>
          <w:sz w:val="28"/>
          <w:lang w:bidi="hi-IN"/>
        </w:rPr>
        <w:t>Реализация и финансирование программы осуществляются в соответствии с перечнем основных мероприятий на основании нормативных правовых актов, действующих на территории Новосибирской области и Краснозерского района, государственных контрактов (договоров), заключаемых с поставщиками товаров, работ и услуг.</w:t>
      </w:r>
    </w:p>
    <w:p w:rsidR="005522BF" w:rsidRPr="005522BF" w:rsidRDefault="005522BF" w:rsidP="005522BF">
      <w:pPr>
        <w:autoSpaceDE w:val="0"/>
        <w:ind w:firstLine="540"/>
        <w:jc w:val="both"/>
        <w:rPr>
          <w:sz w:val="28"/>
        </w:rPr>
      </w:pPr>
      <w:r w:rsidRPr="005522BF">
        <w:rPr>
          <w:sz w:val="28"/>
        </w:rPr>
        <w:t>Управление и контроль за реализацией программы осуществляется отделом архивной службы администрации Краснозерского района Новосибирской облати.</w:t>
      </w:r>
    </w:p>
    <w:p w:rsidR="005522BF" w:rsidRPr="005522BF" w:rsidRDefault="005522BF" w:rsidP="005522BF">
      <w:pPr>
        <w:autoSpaceDE w:val="0"/>
        <w:ind w:firstLine="540"/>
        <w:jc w:val="both"/>
        <w:rPr>
          <w:rFonts w:ascii="Arial" w:hAnsi="Arial"/>
          <w:sz w:val="28"/>
          <w:szCs w:val="28"/>
        </w:rPr>
      </w:pPr>
      <w:r w:rsidRPr="005522BF">
        <w:rPr>
          <w:sz w:val="28"/>
        </w:rPr>
        <w:t>Отдел архивной службы администрации Краснозерского района Новосибирской области контролирует выполнение программных мероприятий и использование выделенных финансовых средств бюджета Краснозерского района. В случае отклонений от предусмотренных результатов, устанавливает причины и определяет меры по устранению отклонений.</w:t>
      </w:r>
    </w:p>
    <w:p w:rsidR="00A14202" w:rsidRPr="005522BF" w:rsidRDefault="005522BF" w:rsidP="005522BF">
      <w:pPr>
        <w:autoSpaceDE w:val="0"/>
        <w:ind w:firstLine="540"/>
        <w:jc w:val="both"/>
        <w:rPr>
          <w:sz w:val="28"/>
          <w:szCs w:val="28"/>
        </w:rPr>
      </w:pPr>
      <w:r w:rsidRPr="005522BF">
        <w:rPr>
          <w:sz w:val="28"/>
          <w:szCs w:val="28"/>
        </w:rPr>
        <w:t>Отдел архивной службы администрации Краснозерского района Новосибирской области представляет в управление финансов и налоговой политики Краснозерского района Новосибирской области информацию о ходе исполнения программы за счет средств бюджета Краснозерского района  Новосибирской области в разрезе программных мероприятий в форме аналитической записки.</w:t>
      </w:r>
    </w:p>
    <w:sectPr w:rsidR="00A14202" w:rsidRPr="005522BF" w:rsidSect="00A1420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1"/>
    <w:family w:val="roman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9FD"/>
    <w:rsid w:val="003A5E17"/>
    <w:rsid w:val="00493473"/>
    <w:rsid w:val="005522BF"/>
    <w:rsid w:val="00572DB7"/>
    <w:rsid w:val="00A14202"/>
    <w:rsid w:val="00A37808"/>
    <w:rsid w:val="00AE39FD"/>
    <w:rsid w:val="00C15623"/>
    <w:rsid w:val="00E0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DB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572DB7"/>
    <w:pPr>
      <w:keepNext/>
      <w:tabs>
        <w:tab w:val="num" w:pos="360"/>
      </w:tabs>
      <w:jc w:val="right"/>
      <w:outlineLvl w:val="0"/>
    </w:pPr>
    <w:rPr>
      <w:rFonts w:ascii="Arial" w:hAnsi="Arial" w:cs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2DB7"/>
    <w:rPr>
      <w:rFonts w:ascii="Arial" w:eastAsia="Times New Roman" w:hAnsi="Arial" w:cs="Arial"/>
      <w:sz w:val="24"/>
      <w:szCs w:val="20"/>
      <w:lang w:eastAsia="zh-CN"/>
    </w:rPr>
  </w:style>
  <w:style w:type="character" w:customStyle="1" w:styleId="a3">
    <w:name w:val="Гипертекстовая ссылка"/>
    <w:basedOn w:val="a0"/>
    <w:rsid w:val="00572DB7"/>
    <w:rPr>
      <w:rFonts w:cs="Times New Roman"/>
      <w:color w:val="106BBE"/>
    </w:rPr>
  </w:style>
  <w:style w:type="paragraph" w:styleId="a4">
    <w:name w:val="Body Text"/>
    <w:basedOn w:val="a"/>
    <w:link w:val="a5"/>
    <w:rsid w:val="00572DB7"/>
    <w:pPr>
      <w:jc w:val="center"/>
    </w:pPr>
    <w:rPr>
      <w:color w:val="0000FF"/>
      <w:sz w:val="28"/>
    </w:rPr>
  </w:style>
  <w:style w:type="character" w:customStyle="1" w:styleId="a5">
    <w:name w:val="Основной текст Знак"/>
    <w:basedOn w:val="a0"/>
    <w:link w:val="a4"/>
    <w:rsid w:val="00572DB7"/>
    <w:rPr>
      <w:rFonts w:ascii="Times New Roman" w:eastAsia="Times New Roman" w:hAnsi="Times New Roman" w:cs="Times New Roman"/>
      <w:color w:val="0000FF"/>
      <w:sz w:val="28"/>
      <w:szCs w:val="20"/>
      <w:lang w:eastAsia="zh-CN"/>
    </w:rPr>
  </w:style>
  <w:style w:type="paragraph" w:styleId="a6">
    <w:name w:val="Body Text Indent"/>
    <w:basedOn w:val="a"/>
    <w:link w:val="a7"/>
    <w:rsid w:val="00572DB7"/>
    <w:pPr>
      <w:ind w:firstLine="317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572DB7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8">
    <w:name w:val="Содержимое таблицы"/>
    <w:basedOn w:val="a"/>
    <w:rsid w:val="00572DB7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DB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572DB7"/>
    <w:pPr>
      <w:keepNext/>
      <w:tabs>
        <w:tab w:val="num" w:pos="360"/>
      </w:tabs>
      <w:jc w:val="right"/>
      <w:outlineLvl w:val="0"/>
    </w:pPr>
    <w:rPr>
      <w:rFonts w:ascii="Arial" w:hAnsi="Arial" w:cs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2DB7"/>
    <w:rPr>
      <w:rFonts w:ascii="Arial" w:eastAsia="Times New Roman" w:hAnsi="Arial" w:cs="Arial"/>
      <w:sz w:val="24"/>
      <w:szCs w:val="20"/>
      <w:lang w:eastAsia="zh-CN"/>
    </w:rPr>
  </w:style>
  <w:style w:type="character" w:customStyle="1" w:styleId="a3">
    <w:name w:val="Гипертекстовая ссылка"/>
    <w:basedOn w:val="a0"/>
    <w:rsid w:val="00572DB7"/>
    <w:rPr>
      <w:rFonts w:cs="Times New Roman"/>
      <w:color w:val="106BBE"/>
    </w:rPr>
  </w:style>
  <w:style w:type="paragraph" w:styleId="a4">
    <w:name w:val="Body Text"/>
    <w:basedOn w:val="a"/>
    <w:link w:val="a5"/>
    <w:rsid w:val="00572DB7"/>
    <w:pPr>
      <w:jc w:val="center"/>
    </w:pPr>
    <w:rPr>
      <w:color w:val="0000FF"/>
      <w:sz w:val="28"/>
    </w:rPr>
  </w:style>
  <w:style w:type="character" w:customStyle="1" w:styleId="a5">
    <w:name w:val="Основной текст Знак"/>
    <w:basedOn w:val="a0"/>
    <w:link w:val="a4"/>
    <w:rsid w:val="00572DB7"/>
    <w:rPr>
      <w:rFonts w:ascii="Times New Roman" w:eastAsia="Times New Roman" w:hAnsi="Times New Roman" w:cs="Times New Roman"/>
      <w:color w:val="0000FF"/>
      <w:sz w:val="28"/>
      <w:szCs w:val="20"/>
      <w:lang w:eastAsia="zh-CN"/>
    </w:rPr>
  </w:style>
  <w:style w:type="paragraph" w:styleId="a6">
    <w:name w:val="Body Text Indent"/>
    <w:basedOn w:val="a"/>
    <w:link w:val="a7"/>
    <w:rsid w:val="00572DB7"/>
    <w:pPr>
      <w:ind w:firstLine="317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572DB7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8">
    <w:name w:val="Содержимое таблицы"/>
    <w:basedOn w:val="a"/>
    <w:rsid w:val="00572DB7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12</Pages>
  <Words>3106</Words>
  <Characters>17706</Characters>
  <Application>Microsoft Office Word</Application>
  <DocSecurity>0</DocSecurity>
  <Lines>147</Lines>
  <Paragraphs>41</Paragraphs>
  <ScaleCrop>false</ScaleCrop>
  <Company/>
  <LinksUpToDate>false</LinksUpToDate>
  <CharactersWithSpaces>20771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IT4ALL</dc:creator>
  <cp:keywords/>
  <dc:description/>
  <cp:lastModifiedBy>IT4ALL</cp:lastModifiedBy>
  <cp:revision>7</cp:revision>
  <dcterms:created xsi:type="dcterms:W3CDTF">2022-04-22T01:59:00Z</dcterms:created>
  <dcterms:modified xsi:type="dcterms:W3CDTF">2022-04-22T02:28:00Z</dcterms:modified>
</cp:coreProperties>
</file>