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АДМИНИСТРАЦИЯ</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КРАСНОЗЕРСКОГО РАЙОНА</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НОВОСИБИРСКОЙ ОБЛАСТИ</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ПОСТАНОВЛЕНИЕ</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р.п. Краснозерское</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от 28.06.2021№ 551</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по продаже земельных участков без проведения торгов</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(с изменениями </w:t>
      </w:r>
      <w:hyperlink r:id="rId4" w:tgtFrame="_blank" w:history="1">
        <w:r w:rsidRPr="00DA06A0">
          <w:rPr>
            <w:rFonts w:ascii="Times New Roman" w:eastAsia="Times New Roman" w:hAnsi="Times New Roman" w:cs="Times New Roman"/>
            <w:color w:val="0000FF"/>
            <w:sz w:val="24"/>
            <w:szCs w:val="24"/>
            <w:u w:val="single"/>
            <w:lang w:eastAsia="ru-RU"/>
          </w:rPr>
          <w:t>от 29.05.2023 № 413</w:t>
        </w:r>
      </w:hyperlink>
      <w:r w:rsidRPr="00DA06A0">
        <w:rPr>
          <w:rFonts w:ascii="Times New Roman" w:eastAsia="Times New Roman" w:hAnsi="Times New Roman" w:cs="Times New Roman"/>
          <w:sz w:val="24"/>
          <w:szCs w:val="24"/>
          <w:lang w:eastAsia="ru-RU"/>
        </w:rPr>
        <w:t xml:space="preserve">, от </w:t>
      </w:r>
      <w:hyperlink r:id="rId5" w:tgtFrame="_blank" w:history="1">
        <w:r w:rsidRPr="00DA06A0">
          <w:rPr>
            <w:rFonts w:ascii="Times New Roman" w:eastAsia="Times New Roman" w:hAnsi="Times New Roman" w:cs="Times New Roman"/>
            <w:color w:val="0000FF"/>
            <w:sz w:val="24"/>
            <w:szCs w:val="24"/>
            <w:u w:val="single"/>
            <w:lang w:eastAsia="ru-RU"/>
          </w:rPr>
          <w:t>20.10.2023 № 798</w:t>
        </w:r>
      </w:hyperlink>
      <w:r w:rsidRPr="00DA06A0">
        <w:rPr>
          <w:rFonts w:ascii="Times New Roman" w:eastAsia="Times New Roman" w:hAnsi="Times New Roman" w:cs="Times New Roman"/>
          <w:sz w:val="24"/>
          <w:szCs w:val="24"/>
          <w:lang w:eastAsia="ru-RU"/>
        </w:rPr>
        <w:t>)</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соответствии с Федеральным законом от 06.10.2003 №131-ФЗ «</w:t>
      </w:r>
      <w:hyperlink r:id="rId6" w:tgtFrame="_blank" w:history="1">
        <w:r w:rsidRPr="00DA06A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DA06A0">
        <w:rPr>
          <w:rFonts w:ascii="Times New Roman" w:eastAsia="Times New Roman" w:hAnsi="Times New Roman" w:cs="Times New Roman"/>
          <w:sz w:val="24"/>
          <w:szCs w:val="24"/>
          <w:lang w:eastAsia="ru-RU"/>
        </w:rPr>
        <w:t xml:space="preserve"> в Российской Федерации», Федеральным законом </w:t>
      </w:r>
      <w:hyperlink r:id="rId7"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w:t>
      </w:r>
      <w:hyperlink r:id="rId8" w:tgtFrame="_blank" w:history="1">
        <w:r w:rsidRPr="00DA06A0">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A06A0">
        <w:rPr>
          <w:rFonts w:ascii="Times New Roman" w:eastAsia="Times New Roman" w:hAnsi="Times New Roman" w:cs="Times New Roman"/>
          <w:sz w:val="24"/>
          <w:szCs w:val="24"/>
          <w:lang w:eastAsia="ru-RU"/>
        </w:rPr>
        <w:t xml:space="preserve">», Земельным </w:t>
      </w:r>
      <w:hyperlink r:id="rId9" w:tgtFrame="_blank" w:history="1">
        <w:r w:rsidRPr="00DA06A0">
          <w:rPr>
            <w:rFonts w:ascii="Times New Roman" w:eastAsia="Times New Roman" w:hAnsi="Times New Roman" w:cs="Times New Roman"/>
            <w:color w:val="0000FF"/>
            <w:sz w:val="24"/>
            <w:szCs w:val="24"/>
            <w:u w:val="single"/>
            <w:lang w:eastAsia="ru-RU"/>
          </w:rPr>
          <w:t>кодексом</w:t>
        </w:r>
      </w:hyperlink>
      <w:r w:rsidRPr="00DA06A0">
        <w:rPr>
          <w:rFonts w:ascii="Times New Roman" w:eastAsia="Times New Roman" w:hAnsi="Times New Roman" w:cs="Times New Roman"/>
          <w:sz w:val="24"/>
          <w:szCs w:val="24"/>
          <w:lang w:eastAsia="ru-RU"/>
        </w:rPr>
        <w:t xml:space="preserve"> Российской Федерации, постановлением администрации Краснозерского района Новосибирской области от 23.04.2019г.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Уставом Краснозерского района Новосибирской области, администрация Краснозерского района Новосибирской области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ПОСТАНОВЛЯЕТ:</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1.Утвердить административный регламент предоставления муниципальной услуги по продаже земельных участков без проведения торгов (Приложение № 1).</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2.Пункт 3 постановления администрации Краснозерского района Новосибирской области </w:t>
      </w:r>
      <w:hyperlink r:id="rId10" w:tgtFrame="_blank" w:history="1">
        <w:r w:rsidRPr="00DA06A0">
          <w:rPr>
            <w:rFonts w:ascii="Times New Roman" w:eastAsia="Times New Roman" w:hAnsi="Times New Roman" w:cs="Times New Roman"/>
            <w:color w:val="0000FF"/>
            <w:sz w:val="24"/>
            <w:szCs w:val="24"/>
            <w:u w:val="single"/>
            <w:lang w:eastAsia="ru-RU"/>
          </w:rPr>
          <w:t>от 15.02.2017 № 151</w:t>
        </w:r>
      </w:hyperlink>
      <w:r w:rsidRPr="00DA06A0">
        <w:rPr>
          <w:rFonts w:ascii="Times New Roman" w:eastAsia="Times New Roman" w:hAnsi="Times New Roman" w:cs="Times New Roman"/>
          <w:sz w:val="24"/>
          <w:szCs w:val="24"/>
          <w:lang w:eastAsia="ru-RU"/>
        </w:rPr>
        <w:t xml:space="preserve"> «Об утверждении административных регламентов» отменить.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3.Отделу организационно-контрольной и кадровой работы администрации Краснозерского района Новосибирской области (Цыб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4. Отделу правового обеспечения администрации Краснозерского района Новосибирской области (Сапруновой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 Контроль за исполнением данного постановления возложить на заместителя главы администрации, начальника управления сельского хозяйства администрации Краснозерского района Новосибирской области Швайгер 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Исполняющий обязанности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Главы Краснозерского района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Новосибирской области </w:t>
      </w:r>
    </w:p>
    <w:p w:rsidR="00DA06A0" w:rsidRPr="00DA06A0" w:rsidRDefault="00DA06A0" w:rsidP="00DA06A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С.А. Блинов </w:t>
      </w:r>
    </w:p>
    <w:p w:rsidR="00DA06A0" w:rsidRPr="00DA06A0" w:rsidRDefault="00DA06A0" w:rsidP="00DA06A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Приложение № 1 </w:t>
      </w:r>
    </w:p>
    <w:p w:rsidR="00DA06A0" w:rsidRPr="00DA06A0" w:rsidRDefault="00DA06A0" w:rsidP="00DA06A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к постановлению администрации </w:t>
      </w:r>
    </w:p>
    <w:p w:rsidR="00DA06A0" w:rsidRPr="00DA06A0" w:rsidRDefault="00DA06A0" w:rsidP="00DA06A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Краснозерского района Новосибирской области от 28.06.2021№ 551</w:t>
      </w:r>
    </w:p>
    <w:p w:rsidR="00DA06A0" w:rsidRPr="00DA06A0" w:rsidRDefault="00DA06A0" w:rsidP="00DA06A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2"/>
          <w:szCs w:val="32"/>
          <w:lang w:eastAsia="ru-RU"/>
        </w:rPr>
        <w:t xml:space="preserve">Административный регламент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2"/>
          <w:szCs w:val="32"/>
          <w:lang w:eastAsia="ru-RU"/>
        </w:rPr>
        <w:t xml:space="preserve">предоставления муниципальной услуги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2"/>
          <w:szCs w:val="32"/>
          <w:lang w:eastAsia="ru-RU"/>
        </w:rPr>
        <w:t>по продаже земельных участков без проведения торгов</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2"/>
          <w:szCs w:val="32"/>
          <w:lang w:eastAsia="ru-RU"/>
        </w:rPr>
        <w:lastRenderedPageBreak/>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0"/>
          <w:szCs w:val="30"/>
          <w:lang w:eastAsia="ru-RU"/>
        </w:rPr>
        <w:t>I. Общие положения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разработан в соответствии с Земельным </w:t>
      </w:r>
      <w:hyperlink r:id="rId11" w:tgtFrame="_blank" w:history="1">
        <w:r w:rsidRPr="00DA06A0">
          <w:rPr>
            <w:rFonts w:ascii="Times New Roman" w:eastAsia="Times New Roman" w:hAnsi="Times New Roman" w:cs="Times New Roman"/>
            <w:color w:val="0000FF"/>
            <w:sz w:val="24"/>
            <w:szCs w:val="24"/>
            <w:u w:val="single"/>
            <w:lang w:eastAsia="ru-RU"/>
          </w:rPr>
          <w:t>кодексом</w:t>
        </w:r>
      </w:hyperlink>
      <w:r w:rsidRPr="00DA06A0">
        <w:rPr>
          <w:rFonts w:ascii="Times New Roman" w:eastAsia="Times New Roman" w:hAnsi="Times New Roman" w:cs="Times New Roman"/>
          <w:sz w:val="24"/>
          <w:szCs w:val="24"/>
          <w:lang w:eastAsia="ru-RU"/>
        </w:rPr>
        <w:t xml:space="preserve"> Российской Федерации, Федеральным законом </w:t>
      </w:r>
      <w:hyperlink r:id="rId12" w:tgtFrame="_blank" w:history="1">
        <w:r w:rsidRPr="00DA06A0">
          <w:rPr>
            <w:rFonts w:ascii="Times New Roman" w:eastAsia="Times New Roman" w:hAnsi="Times New Roman" w:cs="Times New Roman"/>
            <w:color w:val="0000FF"/>
            <w:sz w:val="24"/>
            <w:szCs w:val="24"/>
            <w:u w:val="single"/>
            <w:lang w:eastAsia="ru-RU"/>
          </w:rPr>
          <w:t>от 06.10.2003 № 131-ФЗ</w:t>
        </w:r>
      </w:hyperlink>
      <w:r w:rsidRPr="00DA06A0">
        <w:rPr>
          <w:rFonts w:ascii="Times New Roman" w:eastAsia="Times New Roman" w:hAnsi="Times New Roman" w:cs="Times New Roman"/>
          <w:sz w:val="24"/>
          <w:szCs w:val="24"/>
          <w:lang w:eastAsia="ru-RU"/>
        </w:rPr>
        <w:t xml:space="preserve"> «</w:t>
      </w:r>
      <w:hyperlink r:id="rId13" w:tgtFrame="_blank" w:history="1">
        <w:r w:rsidRPr="00DA06A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DA06A0">
        <w:rPr>
          <w:rFonts w:ascii="Times New Roman" w:eastAsia="Times New Roman" w:hAnsi="Times New Roman" w:cs="Times New Roman"/>
          <w:sz w:val="24"/>
          <w:szCs w:val="24"/>
          <w:lang w:eastAsia="ru-RU"/>
        </w:rPr>
        <w:t xml:space="preserve"> в Российской Федерации», Федеральным законом </w:t>
      </w:r>
      <w:hyperlink r:id="rId14"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w:t>
      </w:r>
      <w:hyperlink r:id="rId15" w:tgtFrame="_blank" w:history="1">
        <w:r w:rsidRPr="00DA06A0">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A06A0">
        <w:rPr>
          <w:rFonts w:ascii="Times New Roman" w:eastAsia="Times New Roman" w:hAnsi="Times New Roman" w:cs="Times New Roman"/>
          <w:sz w:val="24"/>
          <w:szCs w:val="24"/>
          <w:lang w:eastAsia="ru-RU"/>
        </w:rPr>
        <w:t>», Уставом Краснозерского района Новосибирской области,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1.2. Административный регламент предоставления муниципальной услуги по продаже земельных участков без проведения торгов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продаже земельных участков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собственность без проведения торговземельных участков, находящихся на территории Краснозерского района, государственная собственность на которые не разграничена (далее – заявитель):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1.3.1.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1.3.2.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1.3.3.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w:t>
      </w:r>
      <w:hyperlink r:id="rId16"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1.3.4.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w:t>
      </w:r>
      <w:hyperlink r:id="rId17"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1.3.5. земельных участков крестьянскому (фермерскому) хозяйству или сельскохозяйственной организации в случаях, установленных Федеральным закономот 24.07.2002 №101-ФЗ "Об обороте земель сельскохозяйственного назначения";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1.3.6.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1.3.7.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w:t>
      </w:r>
      <w:hyperlink r:id="rId18"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1.4. Действие административного регламента не распространяется на отношения по продаже земельных участков без проведения торгов гражданам для индивидуального жилищного строительства в границах города Новосибирска, садоводства в соответствии со статьей 39.18 ЗК РФ, а также в случае, если такие земельные участки предстоит образовать.</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1.5. Порядок информирования о правилах предоставления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администрации Краснозерского района Новосибирской области (далее-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www.krasnozerskoe.nsо.ru,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в устной форме лично в часы приема в Администрацию, ГАУ "МФЦ" или по телефону в соответствии с режимом работы Администрации, ГАУ "МФЦ";</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письменной форме лично в Администрацию или почтовым отправлением в адрес Администрации;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0"/>
          <w:szCs w:val="30"/>
          <w:lang w:eastAsia="ru-RU"/>
        </w:rPr>
        <w:t>II. Стандарт предоставления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 Наименование муниципальной услуги: продажа земельных участков без проведения торгов.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2.2. Муниципальная услуга предоставляется администрацией Краснозерского района Новосибирской области.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экономического развития, имущества и земельных отношений (далее – Управление).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Прием документов, в том числе в порядке, установленном статьей 15.1 Федерального закона N 210-ФЗ, осуществляется также ГАУ "МФЦ".</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26.06.2012 №194.</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2.4. Результатом предоставления муниципальной услуги является выдача (направление) заявителю проекта договора купли-продажи земельного участка (далее - проект договора) либо отказ в предоставлении муниципальной услуги по основаниям, указанным в пункте 2.14 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Отказ в предоставлении муниципальной услуги оформляется уведомлением об отказе в предоставлении земельного участка в собственность без проведения торгов (далее - уведомление об отказе), в котором указывается причина отказа.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2.5. Срок предоставления муниципальной услуги, включая время на направление результата предоставления муниципальной услуги, составляет не более 14 дней со дня поступления заявления о предоставлении земельного участка (далее - заявление).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 (в ред.от </w:t>
      </w:r>
      <w:hyperlink r:id="rId19" w:tgtFrame="_blank" w:history="1">
        <w:r w:rsidRPr="00DA06A0">
          <w:rPr>
            <w:rFonts w:ascii="Times New Roman" w:eastAsia="Times New Roman" w:hAnsi="Times New Roman" w:cs="Times New Roman"/>
            <w:color w:val="0000FF"/>
            <w:sz w:val="24"/>
            <w:szCs w:val="24"/>
            <w:u w:val="single"/>
            <w:lang w:eastAsia="ru-RU"/>
          </w:rPr>
          <w:t>20.10.2023 № 798</w:t>
        </w:r>
      </w:hyperlink>
      <w:r w:rsidRPr="00DA06A0">
        <w:rPr>
          <w:rFonts w:ascii="Times New Roman" w:eastAsia="Times New Roman" w:hAnsi="Times New Roman" w:cs="Times New Roman"/>
          <w:sz w:val="24"/>
          <w:szCs w:val="24"/>
          <w:lang w:eastAsia="ru-RU"/>
        </w:rPr>
        <w:t>).</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2.6. Правовые основания для предоставления муниципальной услуги: 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www.krasnozerskoe.nsk.ru,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2.7. Документы, необходимые для предоставления муниципальной услуги, подаются в письменной форме: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на бумажном носителе лично в администрацию, ГАУ "МФЦ" или почтовым отправлением по месту нахождения администрации;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форме электронных документов путем направления в администрацию с использованием информационно-телекоммуникационной сети "Интернет", в том числе через Единый портал государственных и муниципальных услуг,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Министерства экономического развития Российской Федерации от 14.01.2015 N 7 (далее - Порядок, утвержденный приказом Минэкономразвития РФ N 7).</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2.8. Для предоставления муниципальной услуги заявитель (представитель заявителя) представляет следующие документы:</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2.8.1. заявление (примерная форма приведена в приложении № 1 к административному регламенту).</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заявлении указываются: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кадастровый номер испрашиваемого земельного участка;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1.3 административного регламента оснований;</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цель использования земельного участка;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Заявление в форме электронного документа должно соответствовать требованиям Порядка, утвержденного приказом Минэкономразвития РФ N 7.</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2.8.2. 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также если заявление подписано усиленной квалифицированной электронной подписью).</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2.8.3. Документы, предусмотренные подпунктами 2.8.3.1 - 2.8.3.3 административного регламента, если указанные документы не направлялись в Администрацию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земельного участка: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2.8.3.1. Документы, подтверждающие право заявителя на приобретение земельного участка в собственность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2 сентября 2020 г. N П/0321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2.8.3.2. Документы, подтверждающие полномочия представителя заявителя (в случае если с заявлением обращается представитель заявителя).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2.8.3.3.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2.8.4. 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2.9. В рамках межведомственного информационного взаимодействия, осуществляемого в порядке и сроки, установленные законодательством, запрашиваются документы (их копии или сведения, содержащиеся в них), предусмотренные графой 5 таблицы перечня документов, приведенного в приложении 2 к административному регламенту, если заявитель не представил их самостоятельно.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2.10. Документы, предусмотренные пунктом 2.9 административногорегламента, заявитель вправе представить по собственной инициативе.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2.11. Не допускается требовать от заявителя представления документов, не указанных в пункте 2.8административного регламента, а также представления документов и информации или осуществления действий: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w:t>
      </w:r>
      <w:r w:rsidRPr="00DA06A0">
        <w:rPr>
          <w:rFonts w:ascii="Times New Roman" w:eastAsia="Times New Roman" w:hAnsi="Times New Roman" w:cs="Times New Roman"/>
          <w:sz w:val="24"/>
          <w:szCs w:val="24"/>
          <w:lang w:eastAsia="ru-RU"/>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20"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21"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22"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w:t>
      </w:r>
      <w:r w:rsidRPr="00DA06A0">
        <w:rPr>
          <w:rFonts w:ascii="Times New Roman" w:eastAsia="Times New Roman" w:hAnsi="Times New Roman" w:cs="Times New Roman"/>
          <w:sz w:val="24"/>
          <w:szCs w:val="24"/>
          <w:lang w:eastAsia="ru-RU"/>
        </w:rPr>
        <w:lastRenderedPageBreak/>
        <w:t xml:space="preserve">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23"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4"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2.12. Перечень оснований для отказа в приеме документов, необходимых для предоставления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2.12.1. Заявление не соответствует требованиям, предусмотренным подпунктом 2.8.1 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2.12.2. Заявление подано в иной уполномоченный орган.</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2.12.3. К заявлению не приложены документы, предусмотренные подпунктами 2.8.2 - 2.8.4 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2.12.4. Заявление, поступившее в форме электронного документа, представлено с нарушением Порядка, утвержденного приказом Минэкономразвития РФ N 7.</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2.13. Основания для приостановления муниципальной услуги отсутствуют.</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 Основаниями для отказа в предоставлении муниципальной услуги являются следующие обстоятельства: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2.14.2.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5"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 xml:space="preserve">2.14.4.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6"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7" w:tgtFrame="_blank" w:history="1">
        <w:r w:rsidRPr="00DA06A0">
          <w:rPr>
            <w:rFonts w:ascii="Times New Roman" w:eastAsia="Times New Roman" w:hAnsi="Times New Roman" w:cs="Times New Roman"/>
            <w:color w:val="0000FF"/>
            <w:sz w:val="24"/>
            <w:szCs w:val="24"/>
            <w:u w:val="single"/>
            <w:lang w:eastAsia="ru-RU"/>
          </w:rPr>
          <w:t>Градостроительного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2.14.5.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8"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 ,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2.14.9.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DA06A0">
        <w:rPr>
          <w:rFonts w:ascii="Times New Roman" w:eastAsia="Times New Roman" w:hAnsi="Times New Roman" w:cs="Times New Roman"/>
          <w:sz w:val="24"/>
          <w:szCs w:val="24"/>
          <w:lang w:eastAsia="ru-RU"/>
        </w:rPr>
        <w:lastRenderedPageBreak/>
        <w:t>предоставлении такого земельного участка обратилось лицо, уполномоченное на строительство указанных объектов;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2.14.11.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9"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2.14.12. в отношении земельного участка, указанного в заявлении о его предоставлении, поступило предусмотренное подпунктом 6 пункта 4 статьи 39.11 </w:t>
      </w:r>
      <w:hyperlink r:id="rId30"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1"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32"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2.14.13.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33"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2.14.15.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34"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 xml:space="preserve">2.14.16.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35" w:tgtFrame="_blank" w:history="1">
        <w:r w:rsidRPr="00DA06A0">
          <w:rPr>
            <w:rFonts w:ascii="Times New Roman" w:eastAsia="Times New Roman" w:hAnsi="Times New Roman" w:cs="Times New Roman"/>
            <w:color w:val="0000FF"/>
            <w:sz w:val="24"/>
            <w:szCs w:val="24"/>
            <w:u w:val="single"/>
            <w:lang w:eastAsia="ru-RU"/>
          </w:rPr>
          <w:t>Земельного Кодекса</w:t>
        </w:r>
      </w:hyperlink>
      <w:r w:rsidRPr="00DA06A0">
        <w:rPr>
          <w:rFonts w:ascii="Times New Roman" w:eastAsia="Times New Roman" w:hAnsi="Times New Roman" w:cs="Times New Roman"/>
          <w:sz w:val="24"/>
          <w:szCs w:val="24"/>
          <w:lang w:eastAsia="ru-RU"/>
        </w:rPr>
        <w:t xml:space="preserve">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2.14.19. предоставление земельного участка на заявленном виде прав не допускается;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2.14.20. в отношении земельного участка, указанного в заявлении о его предоставлении, не установлен вид разрешенного использования;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2.14.21. указанный в заявлении о предоставлении земельного участка земельный участок не отнесен к определенной категории земель;</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2.14.24. границы земельного участка, указанного в заявлении о его предоставлении, подлежат уточнению в соответствии с Федеральным закономот 13.07.2015 N 218-ФЗ "О государственной регистрации недвижимости"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2.14.25.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2.14.26.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hyperlink r:id="rId36" w:tgtFrame="_blank" w:history="1">
        <w:r w:rsidRPr="00DA06A0">
          <w:rPr>
            <w:rFonts w:ascii="Times New Roman" w:eastAsia="Times New Roman" w:hAnsi="Times New Roman" w:cs="Times New Roman"/>
            <w:color w:val="0000FF"/>
            <w:sz w:val="24"/>
            <w:szCs w:val="24"/>
            <w:u w:val="single"/>
            <w:lang w:eastAsia="ru-RU"/>
          </w:rPr>
          <w:t>О развитии малого и среднего предпринимательства в Российской Федерации</w:t>
        </w:r>
      </w:hyperlink>
      <w:r w:rsidRPr="00DA06A0">
        <w:rPr>
          <w:rFonts w:ascii="Times New Roman" w:eastAsia="Times New Roman" w:hAnsi="Times New Roman" w:cs="Times New Roman"/>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2.15. Предоставление муниципальной услуги является бесплатным для заявителя.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2.16.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2.17.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2.18.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устной форме лично в часы приема в администрации, ГАУ "МФЦ" или по телефону в соответствии с режимом работы администрации, ГАУ "МФЦ";</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письменной форме лично в администрации или почтовым отправлением в адрес администрации;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Устное информирование каждого обратившегося за информацией заявителя осуществляется не более 15 минут.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негописьменного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Обращение регистрируется в день поступления в администрацию, ГАУ "МФЦ".</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Письменный ответ на обращение, поступившее в администрацию, подписывается Главой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администрацию.</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(www.gosuslugi.ru, госуслуги.рф).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(www.mfc-nso.ru).</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2.19. Требования к помещениям, в которыхпредоставляется муниципальная услуга: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Вход в здание оборудуется вывеской, содержащей наименование и место нахождения администрации, режим работы.</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санитарно-эпидемиологическим правилам и нормативам;</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правилам противопожарной безопасности;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Места для ожидания оборудуются: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стульями (кресельными секциями) и (или) скамьями;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2.20. Информационные стенды располагаются в доступном месте и содержат:</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текст административного регламента с приложениями;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У входа в каждое помещение размещается табличка с наименованием отдела и номером кабинета.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Места для приема заявителей оборудуются стульями и столами для возможности оформления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2.21. Показатели доступности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транспортная доступность мест предоставления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2.22. Показатели качества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исполнение обращения в установленные сроки;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соблюдение порядка выполнения административных процедур.</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0"/>
          <w:szCs w:val="30"/>
          <w:lang w:eastAsia="ru-RU"/>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0"/>
          <w:szCs w:val="30"/>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3.1. Перечень административных процедур</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3.1.1. Прием документов на получение муниципальной услуги либо отказ в приеме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3.1.2. Рассмотрение документов на получение муниципальной услуги, подготовка проекта договора либо проекта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3.1.3. Выдача (направление) заявителю проекта договора либо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3.1.4. Исправление допущенных опечаток и ошибок в выданных в результате предоставления муниципальной услуги документах.</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 Прием документов на получение муниципальнойуслуги либо отказ в приеме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спунктами 2.8, 2.9административного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3.2.2. Специалист Управления или ГАУ "МФЦ", ответственный за прием документов (далее- Специалист по приему и рассмотрению документов), в день приема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устанавливает предмет обращения, личность заявителя (полномочия представителя заявителя);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проверяет правильность заполнения и комплектность представленных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заверяет копии документов, представляемых заявителем;</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2.12административного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w:t>
      </w:r>
      <w:r w:rsidRPr="00DA06A0">
        <w:rPr>
          <w:rFonts w:ascii="Times New Roman" w:eastAsia="Times New Roman" w:hAnsi="Times New Roman" w:cs="Times New Roman"/>
          <w:sz w:val="24"/>
          <w:szCs w:val="24"/>
          <w:lang w:eastAsia="ru-RU"/>
        </w:rPr>
        <w:lastRenderedPageBreak/>
        <w:t>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3.2.3.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 регистрируются специалистом по приему и рассмотрению документов в день их поступления в администрацию.</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о получении заявления в электронной форме.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3.2.5. Специалист по приему и рассмотрению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3.2.5.1. В течение 10 дней со дня регистрации документов, за исключением случаев, предусмотренных абзацем пятым пункта 3.2.2, подпунктом 3.2.5.2 административного регламента, при наличии оснований для отказа в приеме документов, предусмотренных пунктом 2.12 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и в день подписания направляет его заявителю способом, указанным в заявлении.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3.2.5.2. 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2.12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Администрации и в день подписания направляет его заявителю способом, указанным заявителем в заявлении.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3.2.6. Глава или иное уполномоченное должностное лицо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3.2.8. Срок выполнения административной процедуры по приему документов на получение муниципальной услуги либо отказу в приеме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при приеме документов на получение муниципальной услуги и отсутствии оснований для отказа в приеме документов, предусмотренных пунктом 2.12 административного регламента, - один день;</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 направлении уведомления о возврате заявления в соответствии с пунктом 3.2.5.1 административного регламента - 10 дней;</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 направлении уведомления об оставлении заявления без рассмотрения в соответствии с подпунктом 3.2.5.2 административного регламента - пять рабочих дней.</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3.3. Рассмотрение документов на получениемуниципальной услуги, подготовка проектадоговора либо проекта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3.3.1. Основанием для начала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прием документов при отсутствии оснований для отказа в приеме документов, предусмотренных пунктом 2.12административного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3.3.2. Специалист по приему и рассмотрению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3.3.2.1. 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2.9 административного регламента, если они не представлены заявителем по собственной инициативе, а так же в государственную инспекцию по охране объектов культурного наследия Новосибирской области о предоставлении информации о наличии (отсутствии) объектов культурного наследия на землях, подлежащих хозяйственному освоению (в ред. </w:t>
      </w:r>
      <w:hyperlink r:id="rId37" w:tgtFrame="_blank" w:history="1">
        <w:r w:rsidRPr="00DA06A0">
          <w:rPr>
            <w:rFonts w:ascii="Times New Roman" w:eastAsia="Times New Roman" w:hAnsi="Times New Roman" w:cs="Times New Roman"/>
            <w:color w:val="0000FF"/>
            <w:sz w:val="24"/>
            <w:szCs w:val="24"/>
            <w:u w:val="single"/>
            <w:lang w:eastAsia="ru-RU"/>
          </w:rPr>
          <w:t>от 29.05.2023 № 413</w:t>
        </w:r>
      </w:hyperlink>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3.3.2.2. В течение одного дня со дня поступления документов в соответствии с подпунктом 3.3.2.1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Управления, ответственного за подготовку документов (далее - специалист по подготовке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3.3.3. Специалист по подготовке документов в течение семи дней со дня получения документов (сведений) в соответствии с подпунктом 3.3.2.2 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3.3.3.1. Проводит осмотр земельного участка на предмет фактического нахождения на земельном участке здания, сооружения, соответствующего признакам, целевому назначению и характеристикам, содержащимся в представленных (полученных) документах (сведениях), и составляет акт осмотра земельного участка (при предоставлении земельных участков по основанию, предусмотренному подпунктом 1.3.5 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3.3.3.2. При отсутствии оснований для отказа в предоставлении муниципальной услуги, предусмотренных пунктом 2.14 административного регламента, осуществляет подготовку проекта договора в трех экземплярах.</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3.3.3.3. При наличии оснований для отказа в предоставлении муниципальной услуги, предусмотренных пунктом 2.14 административного регламента, осуществляет подготовку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3.3.4. Результатом административной процедуры по рассмотрению документов на получение муниципальной услуги, подготовке проекта договора либо уведомления об отказе является подготовка проекта договора либо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3.3.5. Срок выполнения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- 10 дней (в ред.от </w:t>
      </w:r>
      <w:hyperlink r:id="rId38" w:tgtFrame="_blank" w:history="1">
        <w:r w:rsidRPr="00DA06A0">
          <w:rPr>
            <w:rFonts w:ascii="Times New Roman" w:eastAsia="Times New Roman" w:hAnsi="Times New Roman" w:cs="Times New Roman"/>
            <w:color w:val="0000FF"/>
            <w:sz w:val="24"/>
            <w:szCs w:val="24"/>
            <w:u w:val="single"/>
            <w:lang w:eastAsia="ru-RU"/>
          </w:rPr>
          <w:t>20.10.2023 № 798</w:t>
        </w:r>
      </w:hyperlink>
      <w:r w:rsidRPr="00DA06A0">
        <w:rPr>
          <w:rFonts w:ascii="Times New Roman" w:eastAsia="Times New Roman" w:hAnsi="Times New Roman" w:cs="Times New Roman"/>
          <w:sz w:val="24"/>
          <w:szCs w:val="24"/>
          <w:lang w:eastAsia="ru-RU"/>
        </w:rPr>
        <w:t>).</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3.4. Выдача (направление) заявителю проекта договора либо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заявителю проекта договора либо уведомления об отказе является подготовка проекта договора либо проекта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3.4.2. Специалист по подготовке документов в течение трех дней со дня подготовки проекта договора либо проекта уведомления об отказе передает три экземпляра проекта договора либо проект уведомления об отказе на подпись Главе или иному уполномоченному должностному лицу.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Глава или иное уполномоченное должностное лицо, подписывает проект договора либо проект уведомления об отказе в течение трех дней со дня представления на подпись и в день подписания передает специалисту по подготовке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В течение трех дней со дня подписания проекта договора либо проекта уведомления об отказе специалист по подготовке документов регистрирует договор в журнале регистрации договоров (при подписании договора), передает подписанный проект договора либо уведомление об отказе специалисту по приему и рассмотрению документов в течение двух дней со дня их регистрации.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3.4.3. В случае подготовки уведомления об отказе специалист по подготовке документов в течение пяти дней со дня подготовки уведомления об отказе передает его на подпись Главе или иному уполномоченному должностному лицу.</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3.4.4. Специалист по подготовке документов передает специалисту по приему и рассмотрению документов: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подписанный проект договора - в течение двух дней со дня регистрации;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уведомление об отказе - в течение одного дня со дня его подписания.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3.4.5. Специалист по приему и рассмотрению документов в течение двух дней со дня поступления от специалиста по подготовке документов подписанного проекта договора или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3.4.5.1. Извещает заявителя о возможности получения результата предоставления муниципальной услуги в администрации и при личной явке, выдает ему подписанный проект договора или уведомление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3.4.5.2. Направляет заявителю подписанный проект договора или уведомление об отказе в случае обращения заявителя лично или посредством почтового отправления направляет заявителю подписанный проект договора или уведомление об отказе почтовым отправлением либо иным способом, указанным в заявлении (если они не выданы заявителю в соответствии с подпунктом 3.4.5.1 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3.4.5.3. Направляет подписанный проект договора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3.4.6. Результатом административной процедуры по выдаче (направлению) заявителю проекта договора либо уведомления об отказе является выдача (направление) заявителю подписанного проекта договора либо уведомления об отказе.</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3.4.7. Срок выполнения административной процедуры по выдаче (направлению) заявителю проекта договора либо уведомления об отказе - 10 дней (в ред.от </w:t>
      </w:r>
      <w:hyperlink r:id="rId39" w:tgtFrame="_blank" w:history="1">
        <w:r w:rsidRPr="00DA06A0">
          <w:rPr>
            <w:rFonts w:ascii="Times New Roman" w:eastAsia="Times New Roman" w:hAnsi="Times New Roman" w:cs="Times New Roman"/>
            <w:color w:val="0000FF"/>
            <w:sz w:val="24"/>
            <w:szCs w:val="24"/>
            <w:u w:val="single"/>
            <w:lang w:eastAsia="ru-RU"/>
          </w:rPr>
          <w:t>20.10.2023 № 798</w:t>
        </w:r>
      </w:hyperlink>
      <w:r w:rsidRPr="00DA06A0">
        <w:rPr>
          <w:rFonts w:ascii="Times New Roman" w:eastAsia="Times New Roman" w:hAnsi="Times New Roman" w:cs="Times New Roman"/>
          <w:sz w:val="24"/>
          <w:szCs w:val="24"/>
          <w:lang w:eastAsia="ru-RU"/>
        </w:rPr>
        <w:t>).</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3.5. Исправление допущенных опечаток и ошибок в выданных, врезультате предоставления муниципальной услуги, документах</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3.5.1. Основанием для начала административной процедуры по исправлению допущенных опечаток и ошибок в выданных в результате предоставления муниципальной </w:t>
      </w:r>
      <w:r w:rsidRPr="00DA06A0">
        <w:rPr>
          <w:rFonts w:ascii="Times New Roman" w:eastAsia="Times New Roman" w:hAnsi="Times New Roman" w:cs="Times New Roman"/>
          <w:sz w:val="24"/>
          <w:szCs w:val="24"/>
          <w:lang w:eastAsia="ru-RU"/>
        </w:rPr>
        <w:lastRenderedPageBreak/>
        <w:t>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2.7 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3.5.3. 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0"/>
          <w:szCs w:val="30"/>
          <w:lang w:eastAsia="ru-RU"/>
        </w:rPr>
        <w:t>IV. Формы контроля за исполнением административного регламента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Плановые и внеплановые проверки проводятся на основании распорядительных документов (приказов, постановлений) Главы. Проверки осуществляются с целью выявления и устранения нарушений при предоставлении муниципальной услуги.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0"/>
          <w:szCs w:val="30"/>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0"/>
          <w:szCs w:val="30"/>
          <w:lang w:eastAsia="ru-RU"/>
        </w:rPr>
        <w:t>а также должностных лиц, муниципальных служащих</w:t>
      </w:r>
    </w:p>
    <w:p w:rsidR="00DA06A0" w:rsidRPr="00DA06A0" w:rsidRDefault="00DA06A0" w:rsidP="00DA06A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30"/>
          <w:szCs w:val="30"/>
          <w:lang w:eastAsia="ru-RU"/>
        </w:rPr>
        <w:t>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40"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1"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42"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3"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DA06A0">
        <w:rPr>
          <w:rFonts w:ascii="Times New Roman" w:eastAsia="Times New Roman" w:hAnsi="Times New Roman" w:cs="Times New Roman"/>
          <w:sz w:val="24"/>
          <w:szCs w:val="24"/>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w:t>
      </w:r>
      <w:hyperlink r:id="rId44"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5.5. Жалоба должна содержать:</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45"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w:t>
      </w:r>
      <w:r w:rsidRPr="00DA06A0">
        <w:rPr>
          <w:rFonts w:ascii="Times New Roman" w:eastAsia="Times New Roman" w:hAnsi="Times New Roman" w:cs="Times New Roman"/>
          <w:sz w:val="24"/>
          <w:szCs w:val="24"/>
          <w:lang w:eastAsia="ru-RU"/>
        </w:rPr>
        <w:lastRenderedPageBreak/>
        <w:t xml:space="preserve">предусмотренных частью 1.1 статьи 16 Федерального закона </w:t>
      </w:r>
      <w:hyperlink r:id="rId46"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их руководителей и (или) работников;</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47"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2) отказывается в удовлетворении жалобы.</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 xml:space="preserve">- Федеральный закон </w:t>
      </w:r>
      <w:hyperlink r:id="rId48" w:tgtFrame="_blank" w:history="1">
        <w:r w:rsidRPr="00DA06A0">
          <w:rPr>
            <w:rFonts w:ascii="Times New Roman" w:eastAsia="Times New Roman" w:hAnsi="Times New Roman" w:cs="Times New Roman"/>
            <w:color w:val="0000FF"/>
            <w:sz w:val="24"/>
            <w:szCs w:val="24"/>
            <w:u w:val="single"/>
            <w:lang w:eastAsia="ru-RU"/>
          </w:rPr>
          <w:t>от 27.07.2010 № 210-ФЗ</w:t>
        </w:r>
      </w:hyperlink>
      <w:r w:rsidRPr="00DA06A0">
        <w:rPr>
          <w:rFonts w:ascii="Times New Roman" w:eastAsia="Times New Roman" w:hAnsi="Times New Roman" w:cs="Times New Roman"/>
          <w:sz w:val="24"/>
          <w:szCs w:val="24"/>
          <w:lang w:eastAsia="ru-RU"/>
        </w:rPr>
        <w:t xml:space="preserve"> «</w:t>
      </w:r>
      <w:hyperlink r:id="rId49" w:tgtFrame="_blank" w:history="1">
        <w:r w:rsidRPr="00DA06A0">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A06A0">
        <w:rPr>
          <w:rFonts w:ascii="Times New Roman" w:eastAsia="Times New Roman" w:hAnsi="Times New Roman" w:cs="Times New Roman"/>
          <w:sz w:val="24"/>
          <w:szCs w:val="24"/>
          <w:lang w:eastAsia="ru-RU"/>
        </w:rPr>
        <w:t xml:space="preserve">». </w:t>
      </w:r>
    </w:p>
    <w:p w:rsidR="00DA06A0" w:rsidRPr="00DA06A0" w:rsidRDefault="00DA06A0" w:rsidP="00DA06A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5.11. Информация, содержащаяся в настоящем разделе, подлежит размещению на Едином портале государственных и муниципальных услуг».</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br w:type="page"/>
      </w:r>
      <w:r w:rsidRPr="00DA06A0">
        <w:rPr>
          <w:rFonts w:ascii="Times New Roman" w:eastAsia="Times New Roman" w:hAnsi="Times New Roman" w:cs="Times New Roman"/>
          <w:sz w:val="24"/>
          <w:szCs w:val="24"/>
          <w:lang w:eastAsia="ru-RU"/>
        </w:rPr>
        <w:lastRenderedPageBreak/>
        <w:t>Приложение № 1</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к административному регламенту </w:t>
      </w:r>
      <w:r w:rsidRPr="00DA06A0">
        <w:rPr>
          <w:rFonts w:ascii="Times New Roman" w:eastAsia="Times New Roman" w:hAnsi="Times New Roman" w:cs="Times New Roman"/>
          <w:sz w:val="24"/>
          <w:szCs w:val="24"/>
          <w:lang w:eastAsia="ru-RU"/>
        </w:rPr>
        <w:br/>
        <w:t xml:space="preserve">предоставления муниципальной услуги </w:t>
      </w:r>
      <w:r w:rsidRPr="00DA06A0">
        <w:rPr>
          <w:rFonts w:ascii="Times New Roman" w:eastAsia="Times New Roman" w:hAnsi="Times New Roman" w:cs="Times New Roman"/>
          <w:sz w:val="24"/>
          <w:szCs w:val="24"/>
          <w:lang w:eastAsia="ru-RU"/>
        </w:rPr>
        <w:br/>
        <w:t xml:space="preserve">по продаже земельных участков </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без проведения торгов</w:t>
      </w:r>
    </w:p>
    <w:p w:rsidR="00DA06A0" w:rsidRPr="00DA06A0" w:rsidRDefault="00DA06A0" w:rsidP="00DA06A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ПРИМЕРНАЯ ФОРМА ЗАЯВЛЕНИЯ</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(указывается наименование должности главы местной администрации)</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(фамилия, имя, отчество (последнее – при наличии) </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гражданина или наименование юридического лица)</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(место жительства гражданина или место нахождения юридического лица)</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(реквизиты документа, удостоверяющего личность гражданина </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или государственный регистрационный номер записи </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о государственной регистрации юридического лица </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в едином государственном реестре юридических лиц, </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идентификационныйномер налогоплательщика, за исключением случаев, </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если заявителем является иностранное юридическое лицо)</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(указать в интересах кого действует уполномоченный представитель</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в случае подачи заявления уполномоченным представителем)</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(почтовый адрес и (или) адрес электронной почты для связи с заявителем)</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телефон:________________, факс (при наличии)__________</w:t>
      </w:r>
    </w:p>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ЗАЯВЛЕНИЕ</w:t>
      </w:r>
    </w:p>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В соответствии со статьей 39.6 </w:t>
      </w:r>
      <w:hyperlink r:id="rId50" w:tgtFrame="_blank" w:history="1">
        <w:r w:rsidRPr="00DA06A0">
          <w:rPr>
            <w:rFonts w:ascii="Arial" w:eastAsia="Times New Roman" w:hAnsi="Arial" w:cs="Arial"/>
            <w:color w:val="0000FF"/>
            <w:sz w:val="24"/>
            <w:szCs w:val="24"/>
            <w:u w:val="single"/>
            <w:lang w:eastAsia="ru-RU"/>
          </w:rPr>
          <w:t>Земельного кодекса</w:t>
        </w:r>
      </w:hyperlink>
      <w:r w:rsidRPr="00DA06A0">
        <w:rPr>
          <w:rFonts w:ascii="Arial" w:eastAsia="Times New Roman" w:hAnsi="Arial" w:cs="Arial"/>
          <w:sz w:val="24"/>
          <w:szCs w:val="24"/>
          <w:lang w:eastAsia="ru-RU"/>
        </w:rPr>
        <w:t xml:space="preserve"> Российской Федерации прошу предоставить в собственность земельный участокс кадастровым номером: ____________________________________.</w:t>
      </w:r>
    </w:p>
    <w:p w:rsidR="00DA06A0" w:rsidRPr="00DA06A0" w:rsidRDefault="00DA06A0" w:rsidP="00DA06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Основание предоставления земельного участка: ____________________________</w:t>
      </w:r>
    </w:p>
    <w:p w:rsidR="00DA06A0" w:rsidRPr="00DA06A0" w:rsidRDefault="00DA06A0" w:rsidP="00DA06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Цель использования земельного участка: __________________________________</w:t>
      </w:r>
    </w:p>
    <w:p w:rsidR="00DA06A0" w:rsidRPr="00DA06A0" w:rsidRDefault="00DA06A0" w:rsidP="00DA06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______________________________________________________________________</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Реквизиты решения об утверждении документа территориального</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планирования и (или) проекта планировки территории в случае, если земельный</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участок предоставляется для размещения объектов, предусмотренных этим</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документом и (или) этим проектом:______________________________________________________________________</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Реквизиты решения о предварительном согласовании предоставления</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земельного участка в случае, если испрашиваемый земельный участок</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образовывался или его границы уточнялись на основании данного решения:</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______________________________________________________________________</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______________________________________________________________________</w:t>
      </w:r>
    </w:p>
    <w:p w:rsidR="00DA06A0" w:rsidRPr="00DA06A0" w:rsidRDefault="00DA06A0" w:rsidP="00DA06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w:t>
      </w:r>
    </w:p>
    <w:p w:rsidR="00DA06A0" w:rsidRPr="00DA06A0" w:rsidRDefault="00DA06A0" w:rsidP="00DA06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0.5pt"/>
        </w:pict>
      </w:r>
      <w:r w:rsidRPr="00DA06A0">
        <w:rPr>
          <w:rFonts w:ascii="Arial" w:eastAsia="Times New Roman" w:hAnsi="Arial" w:cs="Arial"/>
          <w:sz w:val="24"/>
          <w:szCs w:val="24"/>
          <w:lang w:eastAsia="ru-RU"/>
        </w:rPr>
        <w:t>по телефону;</w:t>
      </w:r>
    </w:p>
    <w:p w:rsidR="00DA06A0" w:rsidRPr="00DA06A0" w:rsidRDefault="00DA06A0" w:rsidP="00DA06A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pict>
          <v:shape id="_x0000_i1026" type="#_x0000_t75" alt="" style="width:9.75pt;height:10.5pt"/>
        </w:pict>
      </w:r>
      <w:r w:rsidRPr="00DA06A0">
        <w:rPr>
          <w:rFonts w:ascii="Arial" w:eastAsia="Times New Roman" w:hAnsi="Arial" w:cs="Arial"/>
          <w:sz w:val="24"/>
          <w:szCs w:val="24"/>
          <w:lang w:eastAsia="ru-RU"/>
        </w:rPr>
        <w:t>сообщением на электронную почту;</w:t>
      </w:r>
    </w:p>
    <w:p w:rsidR="00DA06A0" w:rsidRPr="00DA06A0" w:rsidRDefault="00DA06A0" w:rsidP="00DA06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pict>
          <v:shape id="_x0000_i1027" type="#_x0000_t75" alt="" style="width:9.75pt;height:10.5pt"/>
        </w:pict>
      </w:r>
      <w:r w:rsidRPr="00DA06A0">
        <w:rPr>
          <w:rFonts w:ascii="Arial" w:eastAsia="Times New Roman" w:hAnsi="Arial" w:cs="Arial"/>
          <w:sz w:val="24"/>
          <w:szCs w:val="24"/>
          <w:lang w:eastAsia="ru-RU"/>
        </w:rPr>
        <w:t>в личный кабинет ФГИС «Единый портал государственных и муниципальных услуг (функций)»;</w:t>
      </w:r>
    </w:p>
    <w:p w:rsidR="00DA06A0" w:rsidRPr="00DA06A0" w:rsidRDefault="00DA06A0" w:rsidP="00DA06A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pict>
          <v:shape id="_x0000_i1028" type="#_x0000_t75" alt="" style="width:9.75pt;height:10.5pt"/>
        </w:pict>
      </w:r>
      <w:r w:rsidRPr="00DA06A0">
        <w:rPr>
          <w:rFonts w:ascii="Arial" w:eastAsia="Times New Roman" w:hAnsi="Arial" w:cs="Arial"/>
          <w:sz w:val="24"/>
          <w:szCs w:val="24"/>
          <w:lang w:eastAsia="ru-RU"/>
        </w:rPr>
        <w:t>почтовым сообщением.</w:t>
      </w:r>
    </w:p>
    <w:p w:rsidR="00DA06A0" w:rsidRPr="00DA06A0" w:rsidRDefault="00DA06A0" w:rsidP="00DA06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В случае принятия решения о предоставлении земельного участка прошу проект договора аренды:</w:t>
      </w:r>
    </w:p>
    <w:p w:rsidR="00DA06A0" w:rsidRPr="00DA06A0" w:rsidRDefault="00DA06A0" w:rsidP="00DA06A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pict>
          <v:shape id="_x0000_i1029" type="#_x0000_t75" alt="" style="width:9.75pt;height:10.5pt"/>
        </w:pict>
      </w:r>
      <w:r w:rsidRPr="00DA06A0">
        <w:rPr>
          <w:rFonts w:ascii="Arial" w:eastAsia="Times New Roman" w:hAnsi="Arial" w:cs="Arial"/>
          <w:sz w:val="24"/>
          <w:szCs w:val="24"/>
          <w:lang w:eastAsia="ru-RU"/>
        </w:rPr>
        <w:t>выдать в (</w:t>
      </w:r>
      <w:r w:rsidRPr="00DA06A0">
        <w:rPr>
          <w:rFonts w:ascii="Arial" w:eastAsia="Times New Roman" w:hAnsi="Arial" w:cs="Arial"/>
          <w:i/>
          <w:iCs/>
          <w:sz w:val="24"/>
          <w:szCs w:val="24"/>
          <w:lang w:eastAsia="ru-RU"/>
        </w:rPr>
        <w:t>указывается наименование местной администрации)</w:t>
      </w:r>
      <w:r w:rsidRPr="00DA06A0">
        <w:rPr>
          <w:rFonts w:ascii="Arial" w:eastAsia="Times New Roman" w:hAnsi="Arial" w:cs="Arial"/>
          <w:sz w:val="24"/>
          <w:szCs w:val="24"/>
          <w:lang w:eastAsia="ru-RU"/>
        </w:rPr>
        <w:t>;</w:t>
      </w:r>
    </w:p>
    <w:p w:rsidR="00DA06A0" w:rsidRPr="00DA06A0" w:rsidRDefault="00DA06A0" w:rsidP="00DA06A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pict>
          <v:shape id="_x0000_i1030" type="#_x0000_t75" alt="" style="width:9.75pt;height:10.5pt"/>
        </w:pict>
      </w:r>
      <w:r w:rsidRPr="00DA06A0">
        <w:rPr>
          <w:rFonts w:ascii="Arial" w:eastAsia="Times New Roman" w:hAnsi="Arial" w:cs="Arial"/>
          <w:sz w:val="24"/>
          <w:szCs w:val="24"/>
          <w:lang w:eastAsia="ru-RU"/>
        </w:rPr>
        <w:t>выдать в филиале ГАУ НСО «МФЦ» (указывается в случае направления заявления посредством МФЦ);</w:t>
      </w:r>
    </w:p>
    <w:p w:rsidR="00DA06A0" w:rsidRPr="00DA06A0" w:rsidRDefault="00DA06A0" w:rsidP="00DA06A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pict>
          <v:shape id="_x0000_i1031" type="#_x0000_t75" alt="" style="width:9.75pt;height:10.5pt"/>
        </w:pict>
      </w:r>
      <w:r w:rsidRPr="00DA06A0">
        <w:rPr>
          <w:rFonts w:ascii="Arial" w:eastAsia="Times New Roman" w:hAnsi="Arial" w:cs="Arial"/>
          <w:sz w:val="24"/>
          <w:szCs w:val="24"/>
          <w:lang w:eastAsia="ru-RU"/>
        </w:rPr>
        <w:t>направить почтовым сообщением.</w:t>
      </w:r>
    </w:p>
    <w:p w:rsidR="00DA06A0" w:rsidRPr="00DA06A0" w:rsidRDefault="00DA06A0" w:rsidP="00DA06A0">
      <w:pPr>
        <w:spacing w:before="100" w:beforeAutospacing="1" w:after="120" w:line="240" w:lineRule="auto"/>
        <w:ind w:firstLine="709"/>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120" w:line="240" w:lineRule="auto"/>
        <w:ind w:firstLine="709"/>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tblPr>
      <w:tblGrid>
        <w:gridCol w:w="669"/>
        <w:gridCol w:w="6751"/>
        <w:gridCol w:w="1118"/>
        <w:gridCol w:w="1367"/>
      </w:tblGrid>
      <w:tr w:rsidR="00DA06A0" w:rsidRPr="00DA06A0" w:rsidTr="00DA06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п/п</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Кол-во листов</w:t>
            </w:r>
          </w:p>
        </w:tc>
      </w:tr>
      <w:tr w:rsidR="00DA06A0" w:rsidRPr="00DA06A0" w:rsidTr="00DA06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r>
      <w:tr w:rsidR="00DA06A0" w:rsidRPr="00DA06A0" w:rsidTr="00DA06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r>
      <w:tr w:rsidR="00DA06A0" w:rsidRPr="00DA06A0" w:rsidTr="00DA06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r>
      <w:tr w:rsidR="00DA06A0" w:rsidRPr="00DA06A0" w:rsidTr="00DA06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r>
      <w:tr w:rsidR="00DA06A0" w:rsidRPr="00DA06A0" w:rsidTr="00DA06A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06A0" w:rsidRPr="00DA06A0" w:rsidRDefault="00DA06A0" w:rsidP="00DA06A0">
            <w:pPr>
              <w:spacing w:before="100" w:beforeAutospacing="1" w:after="0" w:line="240" w:lineRule="auto"/>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r>
    </w:tbl>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«___» __________20___ г. _________ ____________________________</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(подпись) (фамилия, имя, отчество)</w:t>
      </w:r>
    </w:p>
    <w:p w:rsidR="00DA06A0" w:rsidRPr="00DA06A0" w:rsidRDefault="00DA06A0" w:rsidP="00DA06A0">
      <w:pPr>
        <w:spacing w:after="0" w:line="240" w:lineRule="auto"/>
        <w:rPr>
          <w:rFonts w:ascii="Times New Roman" w:eastAsia="Times New Roman" w:hAnsi="Times New Roman" w:cs="Times New Roman"/>
          <w:sz w:val="24"/>
          <w:szCs w:val="24"/>
          <w:lang w:eastAsia="ru-RU"/>
        </w:rPr>
        <w:sectPr w:rsidR="00DA06A0" w:rsidRPr="00DA06A0">
          <w:pgSz w:w="12240" w:h="15840"/>
          <w:pgMar w:top="1134" w:right="850" w:bottom="1134" w:left="1701" w:header="720" w:footer="720" w:gutter="0"/>
          <w:cols w:space="720"/>
        </w:sectPr>
      </w:pPr>
    </w:p>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1</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Приложение № 2</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к административному регламенту </w:t>
      </w:r>
      <w:r w:rsidRPr="00DA06A0">
        <w:rPr>
          <w:rFonts w:ascii="Times New Roman" w:eastAsia="Times New Roman" w:hAnsi="Times New Roman" w:cs="Times New Roman"/>
          <w:sz w:val="24"/>
          <w:szCs w:val="24"/>
          <w:lang w:eastAsia="ru-RU"/>
        </w:rPr>
        <w:br/>
        <w:t xml:space="preserve">предоставления муниципальной услуги </w:t>
      </w:r>
      <w:r w:rsidRPr="00DA06A0">
        <w:rPr>
          <w:rFonts w:ascii="Times New Roman" w:eastAsia="Times New Roman" w:hAnsi="Times New Roman" w:cs="Times New Roman"/>
          <w:sz w:val="24"/>
          <w:szCs w:val="24"/>
          <w:lang w:eastAsia="ru-RU"/>
        </w:rPr>
        <w:br/>
        <w:t xml:space="preserve">по продаже земельных участков </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без проведения торгов</w:t>
      </w:r>
    </w:p>
    <w:p w:rsidR="00DA06A0" w:rsidRPr="00DA06A0" w:rsidRDefault="00DA06A0" w:rsidP="00DA06A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24"/>
          <w:szCs w:val="24"/>
          <w:lang w:eastAsia="ru-RU"/>
        </w:rPr>
        <w:t> </w:t>
      </w:r>
    </w:p>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39"/>
      <w:bookmarkEnd w:id="0"/>
      <w:r w:rsidRPr="00DA06A0">
        <w:rPr>
          <w:rFonts w:ascii="Times New Roman" w:eastAsia="Times New Roman" w:hAnsi="Times New Roman" w:cs="Times New Roman"/>
          <w:b/>
          <w:bCs/>
          <w:sz w:val="24"/>
          <w:szCs w:val="24"/>
          <w:lang w:eastAsia="ru-RU"/>
        </w:rPr>
        <w:t xml:space="preserve">ПЕРЕЧЕНЬ </w:t>
      </w:r>
    </w:p>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24"/>
          <w:szCs w:val="24"/>
          <w:lang w:eastAsia="ru-RU"/>
        </w:rPr>
        <w:t xml:space="preserve">документов, подтверждающих право на приобретение земельного участка без торгов </w:t>
      </w:r>
    </w:p>
    <w:tbl>
      <w:tblPr>
        <w:tblW w:w="0" w:type="auto"/>
        <w:tblCellMar>
          <w:left w:w="0" w:type="dxa"/>
          <w:right w:w="0" w:type="dxa"/>
        </w:tblCellMar>
        <w:tblLook w:val="04A0"/>
      </w:tblPr>
      <w:tblGrid>
        <w:gridCol w:w="405"/>
        <w:gridCol w:w="2476"/>
        <w:gridCol w:w="2379"/>
        <w:gridCol w:w="2379"/>
        <w:gridCol w:w="2174"/>
      </w:tblGrid>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N п/п</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Основание предоставления земельного участка</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Заявитель</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Земельный участок</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Документы, которые подлежат представлению в рамках межведомственного взаимодействия</w:t>
            </w:r>
          </w:p>
        </w:tc>
      </w:tr>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1</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2</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3</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4</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6</w:t>
            </w:r>
          </w:p>
        </w:tc>
      </w:tr>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1</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hyperlink r:id="rId51" w:history="1">
              <w:r w:rsidRPr="00DA06A0">
                <w:rPr>
                  <w:rFonts w:ascii="Arial" w:eastAsia="Times New Roman" w:hAnsi="Arial" w:cs="Arial"/>
                  <w:color w:val="0000FF"/>
                  <w:sz w:val="24"/>
                  <w:szCs w:val="24"/>
                  <w:u w:val="single"/>
                  <w:lang w:eastAsia="ru-RU"/>
                </w:rPr>
                <w:t>Подпункт 1.3.1</w:t>
              </w:r>
            </w:hyperlink>
            <w:r w:rsidRPr="00DA06A0">
              <w:rPr>
                <w:rFonts w:ascii="Arial" w:eastAsia="Times New Roman" w:hAnsi="Arial" w:cs="Arial"/>
                <w:sz w:val="24"/>
                <w:szCs w:val="24"/>
                <w:lang w:eastAsia="ru-RU"/>
              </w:rPr>
              <w:t xml:space="preserve"> административного регламента предоставления муниципальной услуги по продаже земельных участков без проведения торгов (далее - административный регламент)</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Лицо, с которым заключен договор о комплексном освоении территории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Земельный участок, образованный из земельного участка, предоставленного в аренду для комплексного освоения территории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tbl>
            <w:tblPr>
              <w:tblW w:w="0" w:type="auto"/>
              <w:tblCellMar>
                <w:left w:w="0" w:type="dxa"/>
                <w:right w:w="0" w:type="dxa"/>
              </w:tblCellMar>
              <w:tblLook w:val="04A0"/>
            </w:tblPr>
            <w:tblGrid>
              <w:gridCol w:w="2050"/>
            </w:tblGrid>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Договор о комплексном освоении территории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 Выписка из Единого государственного реестра недвижимости (далее - ЕГРН) об объекте недвижимости (об испрашиваемом земельном участке)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 Утвержденный </w:t>
                  </w:r>
                  <w:r w:rsidRPr="00DA06A0">
                    <w:rPr>
                      <w:rFonts w:ascii="Arial" w:eastAsia="Times New Roman" w:hAnsi="Arial" w:cs="Arial"/>
                      <w:sz w:val="24"/>
                      <w:szCs w:val="24"/>
                      <w:lang w:eastAsia="ru-RU"/>
                    </w:rPr>
                    <w:lastRenderedPageBreak/>
                    <w:t xml:space="preserve">проект планировки и утвержденный проект межевания территории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 xml:space="preserve">* Выписка из Единого государственного реестра юридических лиц (далее - ЕГРЮЛ) о юридическом лице, являющемся заявителем </w:t>
                  </w:r>
                </w:p>
              </w:tc>
            </w:tr>
          </w:tbl>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r>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2</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Подпункт 1.3.2. административного регламента</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Член садоводческого некоммерческого товарищества (далее - СНТ) или огороднического некоммерческого товарищества (далее - ОНТ)</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tbl>
            <w:tblPr>
              <w:tblW w:w="0" w:type="auto"/>
              <w:tblCellMar>
                <w:left w:w="0" w:type="dxa"/>
                <w:right w:w="0" w:type="dxa"/>
              </w:tblCellMar>
              <w:tblLook w:val="04A0"/>
            </w:tblPr>
            <w:tblGrid>
              <w:gridCol w:w="2050"/>
            </w:tblGrid>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Документ, подтверждающий членство заявителя в некоммерческой организации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Решение органа некоммерческой организации о распределении испрашиваемого земельного участка заявителю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Договор о комплексном освоении территории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 Выписка из ЕГРН об объекте </w:t>
                  </w:r>
                  <w:r w:rsidRPr="00DA06A0">
                    <w:rPr>
                      <w:rFonts w:ascii="Arial" w:eastAsia="Times New Roman" w:hAnsi="Arial" w:cs="Arial"/>
                      <w:sz w:val="24"/>
                      <w:szCs w:val="24"/>
                      <w:lang w:eastAsia="ru-RU"/>
                    </w:rPr>
                    <w:lastRenderedPageBreak/>
                    <w:t xml:space="preserve">недвижимости (об испрашиваемом земельном участке)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 xml:space="preserve">* Выписка из ЕГРЮЛ о юридическом лице, являющемся заявителем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 Утвержденный проект планировки и утвержденный проект межевания территории </w:t>
                  </w:r>
                </w:p>
              </w:tc>
            </w:tr>
          </w:tbl>
          <w:p w:rsidR="00DA06A0" w:rsidRPr="00DA06A0" w:rsidRDefault="00DA06A0" w:rsidP="00DA06A0">
            <w:pPr>
              <w:spacing w:after="0" w:line="240" w:lineRule="auto"/>
              <w:rPr>
                <w:rFonts w:ascii="Times New Roman" w:eastAsia="Times New Roman" w:hAnsi="Times New Roman" w:cs="Times New Roman"/>
                <w:sz w:val="24"/>
                <w:szCs w:val="24"/>
                <w:lang w:eastAsia="ru-RU"/>
              </w:rPr>
            </w:pPr>
          </w:p>
        </w:tc>
      </w:tr>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3</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Подпункт 1.3.3административного регламента</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Собственник здания, сооружения либо помещения в здании, сооружении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Земельный участок, на котором расположено здание, сооружение</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tbl>
            <w:tblPr>
              <w:tblW w:w="0" w:type="auto"/>
              <w:tblCellMar>
                <w:left w:w="0" w:type="dxa"/>
                <w:right w:w="0" w:type="dxa"/>
              </w:tblCellMar>
              <w:tblLook w:val="04A0"/>
            </w:tblPr>
            <w:tblGrid>
              <w:gridCol w:w="2050"/>
            </w:tblGrid>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Документ, удостоверяющий (устанавливающий) права заявителя на испрашиваемый </w:t>
                  </w:r>
                  <w:r w:rsidRPr="00DA06A0">
                    <w:rPr>
                      <w:rFonts w:ascii="Arial" w:eastAsia="Times New Roman" w:hAnsi="Arial" w:cs="Arial"/>
                      <w:sz w:val="24"/>
                      <w:szCs w:val="24"/>
                      <w:lang w:eastAsia="ru-RU"/>
                    </w:rPr>
                    <w:lastRenderedPageBreak/>
                    <w:t xml:space="preserve">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 Выписка из ЕГРН об объекте недвижимости (об испрашиваемом земельном участке) </w:t>
                  </w:r>
                </w:p>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 xml:space="preserve">* Выписка из ЕГРН об объекте недвижимости (о здании и (или) сооружении, расположенном(ых) на испрашиваемом земельном участке)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 Выписка из ЕГРН об объекте недвижимости (о помещении в здании, сооружении, расположенном на испрашиваемом земельном участке, в случа обращения собственника помещения)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Выписка из ЕГРЮЛ о юридическом лице, являющемся заявителем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Выписка из Единого государственного реестра индивидуальных предпринимателей (далее - ЕГРИП) об индивидуальном предпринимател</w:t>
                  </w:r>
                  <w:r w:rsidRPr="00DA06A0">
                    <w:rPr>
                      <w:rFonts w:ascii="Arial" w:eastAsia="Times New Roman" w:hAnsi="Arial" w:cs="Arial"/>
                      <w:sz w:val="24"/>
                      <w:szCs w:val="24"/>
                      <w:lang w:eastAsia="ru-RU"/>
                    </w:rPr>
                    <w:lastRenderedPageBreak/>
                    <w:t xml:space="preserve">е, являющемся заявителем </w:t>
                  </w:r>
                </w:p>
              </w:tc>
            </w:tr>
          </w:tbl>
          <w:p w:rsidR="00DA06A0" w:rsidRPr="00DA06A0" w:rsidRDefault="00DA06A0" w:rsidP="00DA06A0">
            <w:pPr>
              <w:spacing w:after="0" w:line="240" w:lineRule="auto"/>
              <w:rPr>
                <w:rFonts w:ascii="Times New Roman" w:eastAsia="Times New Roman" w:hAnsi="Times New Roman" w:cs="Times New Roman"/>
                <w:sz w:val="24"/>
                <w:szCs w:val="24"/>
                <w:lang w:eastAsia="ru-RU"/>
              </w:rPr>
            </w:pPr>
          </w:p>
        </w:tc>
      </w:tr>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4</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Подпункт 1.3.4. административного регламента</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Юридическое лицо, использующее земельный участок на праве постоянного (бессрочного) пользования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Земельный участок, принадлежащий юридическому лицу на праве постоянного (бессрочного) пользования</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tbl>
            <w:tblPr>
              <w:tblW w:w="0" w:type="auto"/>
              <w:tblCellMar>
                <w:left w:w="0" w:type="dxa"/>
                <w:right w:w="0" w:type="dxa"/>
              </w:tblCellMar>
              <w:tblLook w:val="04A0"/>
            </w:tblPr>
            <w:tblGrid>
              <w:gridCol w:w="2050"/>
            </w:tblGrid>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*Выписка из ЕГРН об объекте недвижимости (об испрашиваемом земельном участке)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*Выписка из ЕГРЮЛ о юридическом лице, являющемся заявителем </w:t>
                  </w:r>
                </w:p>
              </w:tc>
            </w:tr>
          </w:tbl>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r>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5</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Подпункт 1.3.5. административного регламента</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Крестьянское (фермерское) хозяйство или сельскохозяйственная организация, использующие земельный участок, находящийся в муниципальной </w:t>
            </w:r>
            <w:r w:rsidRPr="00DA06A0">
              <w:rPr>
                <w:rFonts w:ascii="Arial" w:eastAsia="Times New Roman" w:hAnsi="Arial" w:cs="Arial"/>
                <w:sz w:val="24"/>
                <w:szCs w:val="24"/>
                <w:lang w:eastAsia="ru-RU"/>
              </w:rPr>
              <w:lastRenderedPageBreak/>
              <w:t>собственности и выделенный в счет земельных долей, находящихся в муниципальной собственности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w:t>
            </w:r>
            <w:r w:rsidRPr="00DA06A0">
              <w:rPr>
                <w:rFonts w:ascii="Arial" w:eastAsia="Times New Roman" w:hAnsi="Arial" w:cs="Arial"/>
                <w:sz w:val="24"/>
                <w:szCs w:val="24"/>
                <w:lang w:eastAsia="ru-RU"/>
              </w:rPr>
              <w:lastRenderedPageBreak/>
              <w:t>собственности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 xml:space="preserve">*Выписка из ЕГРН об объекте недвижимости (об испрашиваемом земельном участке); </w:t>
            </w:r>
            <w:r w:rsidRPr="00DA06A0">
              <w:rPr>
                <w:rFonts w:ascii="Times New Roman" w:eastAsia="Times New Roman" w:hAnsi="Times New Roman" w:cs="Times New Roman"/>
                <w:sz w:val="24"/>
                <w:szCs w:val="24"/>
                <w:lang w:eastAsia="ru-RU"/>
              </w:rPr>
              <w:br/>
            </w:r>
            <w:r w:rsidRPr="00DA06A0">
              <w:rPr>
                <w:rFonts w:ascii="Arial" w:eastAsia="Times New Roman" w:hAnsi="Arial" w:cs="Arial"/>
                <w:sz w:val="24"/>
                <w:szCs w:val="24"/>
                <w:lang w:eastAsia="ru-RU"/>
              </w:rPr>
              <w:t xml:space="preserve">*Выписка из ЕГРЮЛ о юридическом </w:t>
            </w:r>
            <w:r w:rsidRPr="00DA06A0">
              <w:rPr>
                <w:rFonts w:ascii="Arial" w:eastAsia="Times New Roman" w:hAnsi="Arial" w:cs="Arial"/>
                <w:sz w:val="24"/>
                <w:szCs w:val="24"/>
                <w:lang w:eastAsia="ru-RU"/>
              </w:rPr>
              <w:lastRenderedPageBreak/>
              <w:t xml:space="preserve">лице, являющемся заявителем; </w:t>
            </w:r>
          </w:p>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*Выписка из ЕГРИП об индивидуальном предпринимателе, являющемся заявителем</w:t>
            </w:r>
          </w:p>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w:t>
            </w:r>
          </w:p>
        </w:tc>
      </w:tr>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6</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Подпункт 1.3.6. административного регламента</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tbl>
            <w:tblPr>
              <w:tblW w:w="0" w:type="auto"/>
              <w:tblCellMar>
                <w:left w:w="0" w:type="dxa"/>
                <w:right w:w="0" w:type="dxa"/>
              </w:tblCellMar>
              <w:tblLook w:val="04A0"/>
            </w:tblPr>
            <w:tblGrid>
              <w:gridCol w:w="2050"/>
            </w:tblGrid>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*Выписка из ЕГРН об объекте недвижимости (об испрашиваемом земельном участке)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*Выписка из ЕГРЮЛ о юридическом лице, являющемся заявителем </w:t>
                  </w:r>
                </w:p>
              </w:tc>
            </w:tr>
            <w:tr w:rsidR="00DA06A0" w:rsidRPr="00DA06A0">
              <w:tc>
                <w:tcPr>
                  <w:tcW w:w="4430" w:type="dxa"/>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*Выписка из ЕГРИП об индивидуальном предпринимателе, являющемся заявителем </w:t>
                  </w:r>
                </w:p>
              </w:tc>
            </w:tr>
          </w:tbl>
          <w:p w:rsidR="00DA06A0" w:rsidRPr="00DA06A0" w:rsidRDefault="00DA06A0" w:rsidP="00DA06A0">
            <w:pPr>
              <w:spacing w:after="0" w:line="240" w:lineRule="auto"/>
              <w:rPr>
                <w:rFonts w:ascii="Times New Roman" w:eastAsia="Times New Roman" w:hAnsi="Times New Roman" w:cs="Times New Roman"/>
                <w:sz w:val="24"/>
                <w:szCs w:val="24"/>
                <w:lang w:eastAsia="ru-RU"/>
              </w:rPr>
            </w:pPr>
          </w:p>
        </w:tc>
      </w:tr>
      <w:tr w:rsidR="00DA06A0" w:rsidRPr="00DA06A0" w:rsidTr="00DA06A0">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7</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Подпункт 1.3.7 административного регламента</w:t>
            </w:r>
          </w:p>
        </w:tc>
        <w:tc>
          <w:tcPr>
            <w:tcW w:w="3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w:t>
            </w:r>
            <w:r w:rsidRPr="00DA06A0">
              <w:rPr>
                <w:rFonts w:ascii="Arial" w:eastAsia="Times New Roman" w:hAnsi="Arial" w:cs="Arial"/>
                <w:sz w:val="24"/>
                <w:szCs w:val="24"/>
                <w:lang w:eastAsia="ru-RU"/>
              </w:rPr>
              <w:lastRenderedPageBreak/>
              <w:t>для индивидуального жилищного строительства, ведения личного подсобного хозяйства в границах населенного пункта, садоводства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 xml:space="preserve">Земельный участок, предназначенный для индивидуального жилищного строительства, ведения личного подсобного хозяйства в </w:t>
            </w:r>
            <w:r w:rsidRPr="00DA06A0">
              <w:rPr>
                <w:rFonts w:ascii="Arial" w:eastAsia="Times New Roman" w:hAnsi="Arial" w:cs="Arial"/>
                <w:sz w:val="24"/>
                <w:szCs w:val="24"/>
                <w:lang w:eastAsia="ru-RU"/>
              </w:rPr>
              <w:lastRenderedPageBreak/>
              <w:t>границах населенного пункта, садоводств</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sz w:val="24"/>
                <w:szCs w:val="24"/>
                <w:lang w:eastAsia="ru-RU"/>
              </w:rPr>
              <w:lastRenderedPageBreak/>
              <w:t>*Выписка из ЕГРН об объекте недвижимости (об испрашиваемом земельном участке)</w:t>
            </w:r>
          </w:p>
        </w:tc>
      </w:tr>
    </w:tbl>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24"/>
          <w:szCs w:val="24"/>
          <w:lang w:eastAsia="ru-RU"/>
        </w:rPr>
        <w:lastRenderedPageBreak/>
        <w:t> </w:t>
      </w:r>
    </w:p>
    <w:p w:rsidR="00DA06A0" w:rsidRPr="00DA06A0" w:rsidRDefault="00DA06A0" w:rsidP="00DA06A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DA06A0">
        <w:rPr>
          <w:rFonts w:ascii="Times New Roman" w:eastAsia="Times New Roman" w:hAnsi="Times New Roman" w:cs="Times New Roman"/>
          <w:color w:val="000000"/>
          <w:sz w:val="24"/>
          <w:szCs w:val="24"/>
          <w:lang w:eastAsia="ru-RU"/>
        </w:rPr>
        <w:t>--------------------------------</w:t>
      </w:r>
    </w:p>
    <w:p w:rsidR="00DA06A0" w:rsidRPr="00DA06A0" w:rsidRDefault="00DA06A0" w:rsidP="00DA06A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 w:name="P862"/>
      <w:bookmarkEnd w:id="1"/>
      <w:r w:rsidRPr="00DA06A0">
        <w:rPr>
          <w:rFonts w:ascii="Times New Roman" w:eastAsia="Times New Roman" w:hAnsi="Times New Roman" w:cs="Times New Roman"/>
          <w:color w:val="000000"/>
          <w:sz w:val="24"/>
          <w:szCs w:val="24"/>
          <w:lang w:eastAsia="ru-RU"/>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DA06A0">
        <w:rPr>
          <w:rFonts w:ascii="Times New Roman" w:eastAsia="Times New Roman" w:hAnsi="Times New Roman" w:cs="Times New Roman"/>
          <w:i/>
          <w:iCs/>
          <w:color w:val="000000"/>
          <w:sz w:val="24"/>
          <w:szCs w:val="24"/>
          <w:lang w:eastAsia="ru-RU"/>
        </w:rPr>
        <w:t>(указывается наименование администрации)</w:t>
      </w:r>
      <w:r w:rsidRPr="00DA06A0">
        <w:rPr>
          <w:rFonts w:ascii="Times New Roman" w:eastAsia="Times New Roman" w:hAnsi="Times New Roman" w:cs="Times New Roman"/>
          <w:color w:val="000000"/>
          <w:sz w:val="24"/>
          <w:szCs w:val="24"/>
          <w:lang w:eastAsia="ru-RU"/>
        </w:rPr>
        <w:t xml:space="preserve"> или сотрудником МФЦ, принимающими заявление.</w:t>
      </w:r>
    </w:p>
    <w:p w:rsidR="00DA06A0" w:rsidRPr="00DA06A0" w:rsidRDefault="00DA06A0" w:rsidP="00DA06A0">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 w:name="P863"/>
      <w:bookmarkEnd w:id="2"/>
      <w:r w:rsidRPr="00DA06A0">
        <w:rPr>
          <w:rFonts w:ascii="Times New Roman" w:eastAsia="Times New Roman" w:hAnsi="Times New Roman" w:cs="Times New Roman"/>
          <w:color w:val="000000"/>
          <w:sz w:val="24"/>
          <w:szCs w:val="24"/>
          <w:lang w:eastAsia="ru-RU"/>
        </w:rPr>
        <w:t xml:space="preserve">&lt;2&gt; Документы, обозначенные символом «*», запрашиваются </w:t>
      </w:r>
      <w:r w:rsidRPr="00DA06A0">
        <w:rPr>
          <w:rFonts w:ascii="Times New Roman" w:eastAsia="Times New Roman" w:hAnsi="Times New Roman" w:cs="Times New Roman"/>
          <w:i/>
          <w:iCs/>
          <w:color w:val="000000"/>
          <w:sz w:val="24"/>
          <w:szCs w:val="24"/>
          <w:lang w:eastAsia="ru-RU"/>
        </w:rPr>
        <w:t>(указывается наименование администрации)</w:t>
      </w:r>
      <w:r w:rsidRPr="00DA06A0">
        <w:rPr>
          <w:rFonts w:ascii="Times New Roman" w:eastAsia="Times New Roman" w:hAnsi="Times New Roman" w:cs="Times New Roman"/>
          <w:color w:val="000000"/>
          <w:sz w:val="24"/>
          <w:szCs w:val="24"/>
          <w:lang w:eastAsia="ru-RU"/>
        </w:rPr>
        <w:t xml:space="preserve">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w:t>
      </w:r>
      <w:r w:rsidRPr="00DA06A0">
        <w:rPr>
          <w:rFonts w:ascii="Times New Roman" w:eastAsia="Times New Roman" w:hAnsi="Times New Roman" w:cs="Times New Roman"/>
          <w:i/>
          <w:iCs/>
          <w:color w:val="000000"/>
          <w:sz w:val="24"/>
          <w:szCs w:val="24"/>
          <w:lang w:eastAsia="ru-RU"/>
        </w:rPr>
        <w:t>(указывается наименование администрации)</w:t>
      </w:r>
      <w:r w:rsidRPr="00DA06A0">
        <w:rPr>
          <w:rFonts w:ascii="Times New Roman" w:eastAsia="Times New Roman" w:hAnsi="Times New Roman" w:cs="Times New Roman"/>
          <w:color w:val="000000"/>
          <w:sz w:val="24"/>
          <w:szCs w:val="24"/>
          <w:lang w:eastAsia="ru-RU"/>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bookmarkStart w:id="3" w:name="P866"/>
      <w:bookmarkEnd w:id="3"/>
      <w:r w:rsidRPr="00DA06A0">
        <w:rPr>
          <w:rFonts w:ascii="Times New Roman" w:eastAsia="Times New Roman" w:hAnsi="Times New Roman" w:cs="Times New Roman"/>
          <w:sz w:val="24"/>
          <w:szCs w:val="24"/>
          <w:lang w:eastAsia="ru-RU"/>
        </w:rPr>
        <w:t> </w:t>
      </w:r>
    </w:p>
    <w:p w:rsidR="00DA06A0" w:rsidRPr="00DA06A0" w:rsidRDefault="00DA06A0" w:rsidP="00DA06A0">
      <w:pPr>
        <w:spacing w:after="0" w:line="240" w:lineRule="auto"/>
        <w:rPr>
          <w:rFonts w:ascii="Times New Roman" w:eastAsia="Times New Roman" w:hAnsi="Times New Roman" w:cs="Times New Roman"/>
          <w:sz w:val="24"/>
          <w:szCs w:val="24"/>
          <w:lang w:eastAsia="ru-RU"/>
        </w:rPr>
        <w:sectPr w:rsidR="00DA06A0" w:rsidRPr="00DA06A0">
          <w:pgSz w:w="12240" w:h="15840"/>
          <w:pgMar w:top="1134" w:right="850" w:bottom="1134" w:left="1701" w:header="720" w:footer="720" w:gutter="0"/>
          <w:cols w:space="720"/>
        </w:sectPr>
      </w:pPr>
    </w:p>
    <w:p w:rsidR="00DA06A0" w:rsidRPr="00DA06A0" w:rsidRDefault="00DA06A0" w:rsidP="00DA06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lastRenderedPageBreak/>
        <w:t>1</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Приложение № 3</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xml:space="preserve">к административному регламенту </w:t>
      </w:r>
      <w:r w:rsidRPr="00DA06A0">
        <w:rPr>
          <w:rFonts w:ascii="Times New Roman" w:eastAsia="Times New Roman" w:hAnsi="Times New Roman" w:cs="Times New Roman"/>
          <w:sz w:val="24"/>
          <w:szCs w:val="24"/>
          <w:lang w:eastAsia="ru-RU"/>
        </w:rPr>
        <w:br/>
        <w:t xml:space="preserve">предоставления муниципальной услуги </w:t>
      </w:r>
      <w:r w:rsidRPr="00DA06A0">
        <w:rPr>
          <w:rFonts w:ascii="Times New Roman" w:eastAsia="Times New Roman" w:hAnsi="Times New Roman" w:cs="Times New Roman"/>
          <w:sz w:val="24"/>
          <w:szCs w:val="24"/>
          <w:lang w:eastAsia="ru-RU"/>
        </w:rPr>
        <w:br/>
        <w:t xml:space="preserve">по продаже земельных участков </w:t>
      </w:r>
    </w:p>
    <w:p w:rsidR="00DA06A0" w:rsidRPr="00DA06A0" w:rsidRDefault="00DA06A0" w:rsidP="00DA06A0">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без проведения торгов</w:t>
      </w:r>
    </w:p>
    <w:p w:rsidR="00DA06A0" w:rsidRPr="00DA06A0" w:rsidRDefault="00DA06A0" w:rsidP="00DA06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Образец</w:t>
      </w:r>
    </w:p>
    <w:p w:rsidR="00DA06A0" w:rsidRPr="00DA06A0" w:rsidRDefault="00DA06A0" w:rsidP="00DA06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tbl>
      <w:tblPr>
        <w:tblW w:w="10050" w:type="dxa"/>
        <w:jc w:val="center"/>
        <w:tblCellMar>
          <w:left w:w="0" w:type="dxa"/>
          <w:right w:w="0" w:type="dxa"/>
        </w:tblCellMar>
        <w:tblLook w:val="04A0"/>
      </w:tblPr>
      <w:tblGrid>
        <w:gridCol w:w="5025"/>
        <w:gridCol w:w="5025"/>
      </w:tblGrid>
      <w:tr w:rsidR="00DA06A0" w:rsidRPr="00DA06A0" w:rsidTr="00DA06A0">
        <w:trPr>
          <w:jc w:val="center"/>
        </w:trPr>
        <w:tc>
          <w:tcPr>
            <w:tcW w:w="5025" w:type="dxa"/>
            <w:shd w:val="clear" w:color="auto" w:fill="FFFFFF"/>
            <w:hideMark/>
          </w:tcPr>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i/>
                <w:iCs/>
                <w:color w:val="000000"/>
                <w:sz w:val="24"/>
                <w:szCs w:val="24"/>
                <w:lang w:eastAsia="ru-RU"/>
              </w:rPr>
              <w:t> Бланк местной администрации</w:t>
            </w:r>
          </w:p>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i/>
                <w:iCs/>
                <w:color w:val="000000"/>
                <w:sz w:val="24"/>
                <w:szCs w:val="24"/>
                <w:lang w:eastAsia="ru-RU"/>
              </w:rPr>
              <w:t> </w:t>
            </w:r>
          </w:p>
          <w:p w:rsidR="00DA06A0" w:rsidRPr="00DA06A0" w:rsidRDefault="00DA06A0" w:rsidP="00DA0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DA06A0">
              <w:rPr>
                <w:rFonts w:ascii="Arial" w:eastAsia="Times New Roman" w:hAnsi="Arial" w:cs="Arial"/>
                <w:i/>
                <w:iCs/>
                <w:color w:val="000000"/>
                <w:sz w:val="24"/>
                <w:szCs w:val="24"/>
                <w:lang w:eastAsia="ru-RU"/>
              </w:rPr>
              <w:t>Дата, исходящий номер</w:t>
            </w:r>
          </w:p>
        </w:tc>
        <w:tc>
          <w:tcPr>
            <w:tcW w:w="5025" w:type="dxa"/>
            <w:shd w:val="clear" w:color="auto" w:fill="FFFFFF"/>
            <w:hideMark/>
          </w:tcPr>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color w:val="000000"/>
                <w:sz w:val="24"/>
                <w:szCs w:val="24"/>
                <w:lang w:eastAsia="ru-RU"/>
              </w:rPr>
              <w:t>________________________________</w:t>
            </w:r>
          </w:p>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i/>
                <w:iCs/>
                <w:color w:val="000000"/>
                <w:sz w:val="24"/>
                <w:szCs w:val="24"/>
                <w:lang w:eastAsia="ru-RU"/>
              </w:rPr>
              <w:t>(фамилия, имя, отчество заявителя - гражданина или наименование заявителя - юридического лица)</w:t>
            </w:r>
          </w:p>
          <w:p w:rsidR="00DA06A0" w:rsidRPr="00DA06A0" w:rsidRDefault="00DA06A0" w:rsidP="00DA06A0">
            <w:pPr>
              <w:spacing w:before="100" w:beforeAutospacing="1" w:after="0" w:line="240" w:lineRule="auto"/>
              <w:ind w:firstLine="709"/>
              <w:jc w:val="center"/>
              <w:rPr>
                <w:rFonts w:ascii="Times New Roman" w:eastAsia="Times New Roman" w:hAnsi="Times New Roman" w:cs="Times New Roman"/>
                <w:sz w:val="24"/>
                <w:szCs w:val="24"/>
                <w:lang w:eastAsia="ru-RU"/>
              </w:rPr>
            </w:pPr>
            <w:r w:rsidRPr="00DA06A0">
              <w:rPr>
                <w:rFonts w:ascii="Arial" w:eastAsia="Times New Roman" w:hAnsi="Arial" w:cs="Arial"/>
                <w:color w:val="000000"/>
                <w:sz w:val="24"/>
                <w:szCs w:val="24"/>
                <w:lang w:eastAsia="ru-RU"/>
              </w:rPr>
              <w:t> </w:t>
            </w:r>
          </w:p>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color w:val="000000"/>
                <w:sz w:val="24"/>
                <w:szCs w:val="24"/>
                <w:lang w:eastAsia="ru-RU"/>
              </w:rPr>
              <w:t>________________________________</w:t>
            </w:r>
          </w:p>
          <w:p w:rsidR="00DA06A0" w:rsidRPr="00DA06A0" w:rsidRDefault="00DA06A0" w:rsidP="00DA06A0">
            <w:pPr>
              <w:spacing w:before="100" w:beforeAutospacing="1" w:after="0" w:line="240" w:lineRule="auto"/>
              <w:ind w:firstLine="567"/>
              <w:jc w:val="center"/>
              <w:rPr>
                <w:rFonts w:ascii="Times New Roman" w:eastAsia="Times New Roman" w:hAnsi="Times New Roman" w:cs="Times New Roman"/>
                <w:sz w:val="24"/>
                <w:szCs w:val="24"/>
                <w:lang w:eastAsia="ru-RU"/>
              </w:rPr>
            </w:pPr>
            <w:r w:rsidRPr="00DA06A0">
              <w:rPr>
                <w:rFonts w:ascii="Arial" w:eastAsia="Times New Roman" w:hAnsi="Arial" w:cs="Arial"/>
                <w:i/>
                <w:iCs/>
                <w:color w:val="000000"/>
                <w:sz w:val="24"/>
                <w:szCs w:val="24"/>
                <w:lang w:eastAsia="ru-RU"/>
              </w:rPr>
              <w:t>(почтовый адрес заявителя)</w:t>
            </w:r>
          </w:p>
        </w:tc>
      </w:tr>
    </w:tbl>
    <w:p w:rsidR="00DA06A0" w:rsidRPr="00DA06A0" w:rsidRDefault="00DA06A0" w:rsidP="00DA06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b/>
          <w:bCs/>
          <w:sz w:val="24"/>
          <w:szCs w:val="24"/>
          <w:lang w:eastAsia="ru-RU"/>
        </w:rPr>
        <w:t>Решение об отказе в предоставлении муниципальной услуги</w:t>
      </w:r>
    </w:p>
    <w:p w:rsidR="00DA06A0" w:rsidRPr="00DA06A0" w:rsidRDefault="00DA06A0" w:rsidP="00DA06A0">
      <w:pPr>
        <w:shd w:val="clear" w:color="auto" w:fill="FFFFFF"/>
        <w:spacing w:after="0"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По результатам рассмотрения документов, необходимых для предоставления муниципальной услуги «Продажа земельных участков в собственность без проведения торгов», принято решение об отказе в предоставлении муниципальной услуги по следующим основаниям:</w:t>
      </w:r>
    </w:p>
    <w:p w:rsidR="00DA06A0" w:rsidRPr="00DA06A0" w:rsidRDefault="00DA06A0" w:rsidP="00DA06A0">
      <w:pPr>
        <w:shd w:val="clear" w:color="auto" w:fill="FFFFFF"/>
        <w:spacing w:after="0"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(указываются основания для отказа, установленные пунктом 2.14административного регламента предоставления муниципальной услуги по предоставлению земельных участков)</w:t>
      </w:r>
    </w:p>
    <w:p w:rsidR="00DA06A0" w:rsidRPr="00DA06A0" w:rsidRDefault="00DA06A0" w:rsidP="00DA06A0">
      <w:pPr>
        <w:shd w:val="clear" w:color="auto" w:fill="FFFFFF"/>
        <w:spacing w:before="120"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DA06A0" w:rsidRPr="00DA06A0" w:rsidRDefault="00DA06A0" w:rsidP="00DA06A0">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w:t>
      </w:r>
      <w:r w:rsidRPr="00DA06A0">
        <w:rPr>
          <w:rFonts w:ascii="Times New Roman" w:eastAsia="Times New Roman" w:hAnsi="Times New Roman" w:cs="Times New Roman"/>
          <w:i/>
          <w:iCs/>
          <w:sz w:val="24"/>
          <w:szCs w:val="24"/>
          <w:lang w:eastAsia="ru-RU"/>
        </w:rPr>
        <w:t>Наименование должности главы муниципального</w:t>
      </w:r>
      <w:r w:rsidRPr="00DA06A0">
        <w:rPr>
          <w:rFonts w:ascii="Times New Roman" w:eastAsia="Times New Roman" w:hAnsi="Times New Roman" w:cs="Times New Roman"/>
          <w:sz w:val="24"/>
          <w:szCs w:val="24"/>
          <w:lang w:eastAsia="ru-RU"/>
        </w:rPr>
        <w:br/>
      </w:r>
      <w:r w:rsidRPr="00DA06A0">
        <w:rPr>
          <w:rFonts w:ascii="Times New Roman" w:eastAsia="Times New Roman" w:hAnsi="Times New Roman" w:cs="Times New Roman"/>
          <w:i/>
          <w:iCs/>
          <w:sz w:val="24"/>
          <w:szCs w:val="24"/>
          <w:lang w:eastAsia="ru-RU"/>
        </w:rPr>
        <w:t xml:space="preserve">образования или, в случае если </w:t>
      </w:r>
    </w:p>
    <w:p w:rsidR="00DA06A0" w:rsidRPr="00DA06A0" w:rsidRDefault="00DA06A0" w:rsidP="00DA06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i/>
          <w:iCs/>
          <w:sz w:val="24"/>
          <w:szCs w:val="24"/>
          <w:lang w:eastAsia="ru-RU"/>
        </w:rPr>
        <w:lastRenderedPageBreak/>
        <w:t xml:space="preserve">местной администрацией руководит лицо, </w:t>
      </w:r>
    </w:p>
    <w:p w:rsidR="00DA06A0" w:rsidRPr="00DA06A0" w:rsidRDefault="00DA06A0" w:rsidP="00DA06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i/>
          <w:iCs/>
          <w:sz w:val="24"/>
          <w:szCs w:val="24"/>
          <w:lang w:eastAsia="ru-RU"/>
        </w:rPr>
        <w:t xml:space="preserve">назначаемое на должность главы местной </w:t>
      </w:r>
    </w:p>
    <w:p w:rsidR="00DA06A0" w:rsidRPr="00DA06A0" w:rsidRDefault="00DA06A0" w:rsidP="00DA06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i/>
          <w:iCs/>
          <w:sz w:val="24"/>
          <w:szCs w:val="24"/>
          <w:lang w:eastAsia="ru-RU"/>
        </w:rPr>
        <w:t xml:space="preserve">администрации по контракту, - наименование </w:t>
      </w:r>
    </w:p>
    <w:p w:rsidR="00DA06A0" w:rsidRPr="00DA06A0" w:rsidRDefault="00DA06A0" w:rsidP="00DA06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i/>
          <w:iCs/>
          <w:sz w:val="24"/>
          <w:szCs w:val="24"/>
          <w:lang w:eastAsia="ru-RU"/>
        </w:rPr>
        <w:t>должности главы местной администрации</w:t>
      </w:r>
      <w:r w:rsidRPr="00DA06A0">
        <w:rPr>
          <w:rFonts w:ascii="Times New Roman" w:eastAsia="Times New Roman" w:hAnsi="Times New Roman" w:cs="Times New Roman"/>
          <w:sz w:val="24"/>
          <w:szCs w:val="24"/>
          <w:lang w:eastAsia="ru-RU"/>
        </w:rPr>
        <w:t>) _________________</w:t>
      </w:r>
    </w:p>
    <w:p w:rsidR="00DA06A0" w:rsidRPr="00DA06A0" w:rsidRDefault="00DA06A0" w:rsidP="00DA06A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(подпись</w:t>
      </w:r>
      <w:r w:rsidRPr="00DA06A0">
        <w:rPr>
          <w:rFonts w:ascii="Times New Roman" w:eastAsia="Times New Roman" w:hAnsi="Times New Roman" w:cs="Times New Roman"/>
          <w:i/>
          <w:iCs/>
          <w:sz w:val="24"/>
          <w:szCs w:val="24"/>
          <w:lang w:eastAsia="ru-RU"/>
        </w:rPr>
        <w:t>)</w:t>
      </w:r>
    </w:p>
    <w:p w:rsidR="00DA06A0" w:rsidRPr="00DA06A0" w:rsidRDefault="00DA06A0" w:rsidP="00DA06A0">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DA06A0" w:rsidRPr="00DA06A0" w:rsidRDefault="00DA06A0" w:rsidP="00DA06A0">
      <w:pPr>
        <w:spacing w:before="100" w:beforeAutospacing="1" w:after="100" w:afterAutospacing="1" w:line="240" w:lineRule="auto"/>
        <w:rPr>
          <w:rFonts w:ascii="Times New Roman" w:eastAsia="Times New Roman" w:hAnsi="Times New Roman" w:cs="Times New Roman"/>
          <w:sz w:val="24"/>
          <w:szCs w:val="24"/>
          <w:lang w:eastAsia="ru-RU"/>
        </w:rPr>
      </w:pPr>
      <w:r w:rsidRPr="00DA06A0">
        <w:rPr>
          <w:rFonts w:ascii="Times New Roman" w:eastAsia="Times New Roman" w:hAnsi="Times New Roman" w:cs="Times New Roman"/>
          <w:sz w:val="24"/>
          <w:szCs w:val="24"/>
          <w:lang w:eastAsia="ru-RU"/>
        </w:rPr>
        <w:t> </w:t>
      </w:r>
    </w:p>
    <w:p w:rsidR="00B43BD2" w:rsidRDefault="00B43BD2"/>
    <w:sectPr w:rsidR="00B43BD2" w:rsidSect="00B43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06A0"/>
    <w:rsid w:val="00B43BD2"/>
    <w:rsid w:val="00DA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0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06A0"/>
    <w:rPr>
      <w:color w:val="0000FF"/>
      <w:u w:val="single"/>
    </w:rPr>
  </w:style>
  <w:style w:type="character" w:styleId="a5">
    <w:name w:val="FollowedHyperlink"/>
    <w:basedOn w:val="a0"/>
    <w:uiPriority w:val="99"/>
    <w:semiHidden/>
    <w:unhideWhenUsed/>
    <w:rsid w:val="00DA06A0"/>
    <w:rPr>
      <w:color w:val="800080"/>
      <w:u w:val="single"/>
    </w:rPr>
  </w:style>
  <w:style w:type="character" w:customStyle="1" w:styleId="hyperlink">
    <w:name w:val="hyperlink"/>
    <w:basedOn w:val="a0"/>
    <w:rsid w:val="00DA06A0"/>
  </w:style>
  <w:style w:type="paragraph" w:customStyle="1" w:styleId="normalweb">
    <w:name w:val="normalweb"/>
    <w:basedOn w:val="a"/>
    <w:rsid w:val="00DA0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DA0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DA0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06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9015921">
      <w:bodyDiv w:val="1"/>
      <w:marLeft w:val="0"/>
      <w:marRight w:val="0"/>
      <w:marTop w:val="0"/>
      <w:marBottom w:val="0"/>
      <w:divBdr>
        <w:top w:val="none" w:sz="0" w:space="0" w:color="auto"/>
        <w:left w:val="none" w:sz="0" w:space="0" w:color="auto"/>
        <w:bottom w:val="none" w:sz="0" w:space="0" w:color="auto"/>
        <w:right w:val="none" w:sz="0" w:space="0" w:color="auto"/>
      </w:divBdr>
      <w:divsChild>
        <w:div w:id="2102143574">
          <w:marLeft w:val="0"/>
          <w:marRight w:val="0"/>
          <w:marTop w:val="0"/>
          <w:marBottom w:val="0"/>
          <w:divBdr>
            <w:top w:val="none" w:sz="0" w:space="0" w:color="auto"/>
            <w:left w:val="none" w:sz="0" w:space="0" w:color="auto"/>
            <w:bottom w:val="none" w:sz="0" w:space="0" w:color="auto"/>
            <w:right w:val="none" w:sz="0" w:space="0" w:color="auto"/>
          </w:divBdr>
        </w:div>
        <w:div w:id="751436261">
          <w:marLeft w:val="0"/>
          <w:marRight w:val="0"/>
          <w:marTop w:val="0"/>
          <w:marBottom w:val="0"/>
          <w:divBdr>
            <w:top w:val="none" w:sz="0" w:space="0" w:color="auto"/>
            <w:left w:val="none" w:sz="0" w:space="0" w:color="auto"/>
            <w:bottom w:val="none" w:sz="0" w:space="0" w:color="auto"/>
            <w:right w:val="none" w:sz="0" w:space="0" w:color="auto"/>
          </w:divBdr>
        </w:div>
        <w:div w:id="609552931">
          <w:marLeft w:val="0"/>
          <w:marRight w:val="0"/>
          <w:marTop w:val="0"/>
          <w:marBottom w:val="0"/>
          <w:divBdr>
            <w:top w:val="none" w:sz="0" w:space="0" w:color="auto"/>
            <w:left w:val="none" w:sz="0" w:space="0" w:color="auto"/>
            <w:bottom w:val="none" w:sz="0" w:space="0" w:color="auto"/>
            <w:right w:val="none" w:sz="0" w:space="0" w:color="auto"/>
          </w:divBdr>
          <w:divsChild>
            <w:div w:id="1114253185">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E09AC2F8-B33D-4EB5-9272-AD30545BB4E7"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9CF2F1C3-393D-4051-A52D-9923B0E51C0C"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E09AC2F8-B33D-4EB5-9272-AD30545BB4E7"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B6FDEC90-27F6-4460-B9A3-C1D3D31503BC"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theme" Target="theme/theme1.xml"/><Relationship Id="rId5" Type="http://schemas.openxmlformats.org/officeDocument/2006/relationships/hyperlink" Target="https://pravo-search.minjust.ru/bigs/showDocument.html?id=E09AC2F8-B33D-4EB5-9272-AD30545BB4E7"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45004C75-5243-401B-8C73-766DB0B42115" TargetMode="External"/><Relationship Id="rId49"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407428E1-98F1-441F-B81D-51C8FBD242CC" TargetMode="External"/><Relationship Id="rId19" Type="http://schemas.openxmlformats.org/officeDocument/2006/relationships/hyperlink" Target="https://pravo-search.minjust.ru/bigs/showDocument.html?id=E09AC2F8-B33D-4EB5-9272-AD30545BB4E7"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fontTable" Target="fontTable.xml"/><Relationship Id="rId4" Type="http://schemas.openxmlformats.org/officeDocument/2006/relationships/hyperlink" Target="https://pravo-search.minjust.ru/bigs/showDocument.html?id=B6FDEC90-27F6-4460-B9A3-C1D3D31503BC" TargetMode="Externa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13142</Words>
  <Characters>74916</Characters>
  <Application>Microsoft Office Word</Application>
  <DocSecurity>0</DocSecurity>
  <Lines>624</Lines>
  <Paragraphs>175</Paragraphs>
  <ScaleCrop>false</ScaleCrop>
  <Company/>
  <LinksUpToDate>false</LinksUpToDate>
  <CharactersWithSpaces>87883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2024-04-25T07:59:00Z</dcterms:created>
  <dcterms:modified xsi:type="dcterms:W3CDTF">2024-04-25T07:59:00Z</dcterms:modified>
</cp:coreProperties>
</file>