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B8" w:rsidRPr="005B1D96" w:rsidRDefault="00DF66B8" w:rsidP="0062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DF66B8" w:rsidRPr="005B1D96" w:rsidRDefault="00DF66B8" w:rsidP="0062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  РАЙОНА</w:t>
      </w:r>
    </w:p>
    <w:p w:rsidR="00DF66B8" w:rsidRPr="005B1D96" w:rsidRDefault="00DF66B8" w:rsidP="0062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F66B8" w:rsidRPr="005B1D96" w:rsidRDefault="00DF66B8" w:rsidP="0062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62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DF66B8" w:rsidRPr="005B1D96" w:rsidRDefault="00DF66B8" w:rsidP="0062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от  23.07.2012                                 р.п.Краснозерское                               №  1091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4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 </w:t>
      </w:r>
      <w:hyperlink r:id="rId5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17.09.2013 № 1194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04.06.2015 № 515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10.04.2016 № 280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19.12.2018 № 895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 05.09.2019 № 679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10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06.10.2003 №131-ФЗ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</w:t>
      </w:r>
      <w:hyperlink r:id="rId11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02.05.2006 № 59-ФЗ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порядке рассмотрения обращений граждан Российской Федерации", Федеральным законом </w:t>
      </w:r>
      <w:hyperlink r:id="rId12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ПОСТАНОВЛЯЮ: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прилагаемый Административный регламент предоставления муниципальной услуги по выдаче  справки об использовании (неиспользовании) гражданином права на приватизацию жилых помещений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- Административный регламент).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2. Управлению экономического развития, имущества и земельных отношений администрации Краснозерского района Новосибирской области (</w:t>
      </w:r>
      <w:proofErr w:type="spell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Кепель</w:t>
      </w:r>
      <w:proofErr w:type="spell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Т.А.), обеспечить размещение Административного регламента на официальном сайте Краснозерского района Новосибирской области и обеспечить предоставление муниципальной  услуги по выдаче справки об использовании (неиспользовании) гражданином права на приватизацию жилых помещений.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 Управлению организационно-контрольной и кадровой работы (Семенова О.А.), обеспечить публикацию данного постановления в периодическом печатном издании «Бюллетень органов местного самоуправления Краснозерского района».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4. Юридическому отделу (</w:t>
      </w:r>
      <w:proofErr w:type="spell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Цигеман</w:t>
      </w:r>
      <w:proofErr w:type="spell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Е.Н.), обеспечить отправку данного постановления в Управление по обеспечению деятельности мировых судей и ведению регистра муниципальных правовых актов в установленном законодательством порядке.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 обязанности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Краснозерского района                                                          А.В. </w:t>
      </w:r>
      <w:proofErr w:type="spell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Безгинов</w:t>
      </w:r>
      <w:proofErr w:type="spell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Краснозерского района Новосибирской области от 23.07.2012 № 1091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  справки об использовании (неиспользовании) гражданином права на приватизацию жилых помещений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 Общие положения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по выдаче справки об использовании (неиспользовании)  гражданином права на приватизацию  жилых помещений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Краснозерского района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Предоставление муниципальной услуги осуществляет администрация Краснозерского района Новосибирской области.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 на предоставление муниципальной услуги выступают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граждане, в пользовании которых находятся, либо находились жилые помещения муниципального жилищного фонда на условиях социального найма (в редакции </w:t>
      </w:r>
      <w:hyperlink r:id="rId13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17.09.2013 № 1194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</w:t>
      </w:r>
      <w:hyperlink r:id="rId14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 05.09.2019 № 679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информирования о правилах предоставлении муниципальной услуги: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1.3.1. Сведения о месте нахождения, графике работы, номерах справочных телефонов администрации Краснозерского района Новосибирской области, управления экономического развития имущества и земельных отношений администрации Краснозерского района Новосибирской области (дале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управление), адресах электронной почты, официальных сайтах администрации Краснозерского района Новосибирской области и МФЦ, размещены на информационных стендах, в местах предоставляющих муниципальную услугу, официальном сайте администрации Краснозерского района Новосибирской области </w:t>
      </w:r>
      <w:proofErr w:type="spell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www.krasnozerskoe.nsо.ru</w:t>
      </w:r>
      <w:proofErr w:type="spell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1.3.2. Информация по вопросам предоставления муниципальной услуги предоставляется: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в структурных подразделениях Администрации участвующих в предоставлении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использованием средств телефонной, почтовой связи. 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информации о муниципальной услуге, порядке предоставления, ходе предоставления муниципальной услуги заявители вправе обращаться: 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устной форме лично или по телефону: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к специалистам структурных подразделений Администрации, участвующим в предоставлении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письменной форме почтой;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 на ЕПГУ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1) исчерпывающий перечень документов, необходимых для предоставления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2) круг заявителей;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3) срок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лично,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10 календарных дней со дня регистрации письменного обращения.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Краснозерского района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Краснозерского района Новосибирской области в форме электронного документа, и в письменной форме по почтовому адресу, указанному в обращении, поступившем в администрацию Краснозерского района в письменной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 Стандарт предоставления муниципальной услуги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</w:t>
      </w:r>
      <w:hyperlink r:id="rId15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04.06.2015 № 515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«Выдача справки об использовании (неиспользовании) гражданином права на приватизацию жилых помещений на территории  Краснозерского района Новосибирской области».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администрацией. Обеспечивает предоставление муниципальной услуги — управление экономического развития, имущества и земельных отношений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10.04.2016 № 280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Выдача заявителю одного из следующих документов: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1) при принятии решения о предоставлении муниципальной услуги - справка об использовании (неиспользовании) гражданином права на приватизацию жилых помещений;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2.4. Срок предоставления услуги составляет - 30 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</w:t>
      </w:r>
      <w:hyperlink r:id="rId17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 05.09.2019 № 679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 Правовые основания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размещен на официальном сайте администрации в сети Интернет по адресу: </w:t>
      </w: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krasnozerskoe.nso.ru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>, а также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</w:t>
      </w:r>
      <w:hyperlink r:id="rId18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19.12.2018 № 895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-  непосредственно в администрацию  в бумажном виде;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 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в форме электронного запроса на оказание муниципальной услуги или в сканированной форме.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либо формирует запрос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Форматн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2.6.1. настоящего Административного регламента, необходимых для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заявителями; 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в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части, касающейся сведений, отсутствующих в единой системе идентификац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>тентификации;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Исчерпывающий состав действий, которые заявитель вправе совершить в электронной форме при получении государственной услуги с использованием Единого портала государственных и муниципальных услуг (функций):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а)  получение информации о порядке и сроках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б) 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(запрос);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в)  формирование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) оплата государственной пошлины за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услуг и уплата иных платежей, взимаемых в соответствии с законодательством Российской Федерации;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е)  получение результата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Сформированный и подписанный запрос, и иные документы, указанные в пункте 2.6.1. настоящего Административного регламента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муниципальной услуги в орган, оказывающий услугу, заявителем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предоставляются  следующие документы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заявление (приложение № 1 к настоящему административному регламенту);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позднее 1991 года (оригинал и копия).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документ о регистрации по месту жительства на территории Краснозерского района Новосибирской области с 1991 года и на момент подачи заявления.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представляются: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 и оригинал для сличения);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надлежащим образом оформленный документ, подтверждающий полномочия представителя (копия).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2.6.3.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</w:t>
      </w:r>
      <w:hyperlink r:id="rId19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 05.09.2019 № 679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 Запрещается требовать от заявителя: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6 статьи 7 Федерального закона </w:t>
      </w:r>
      <w:hyperlink r:id="rId20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21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 организации предоставления государственных и муниципальных услуг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210 ФЗ);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отсутствуют.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2.8. Орган, оказывающий услугу, отказывает заявителю в предоставлении услуги в случаях:-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   непредставления документов в соответствии с пунктом 2.6.1;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лицом, не имеющим полномочий на их предоставление в соответствии с действующим законодательством;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документов, содержащих недостоверные сведения;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подачи заявителем письменного заявления об отказе в предоставлении муниципальной  услуги.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2.9. Основания приостановления предоставления  услуги: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отсутствуют.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</w:t>
      </w:r>
      <w:hyperlink r:id="rId22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19.12.2018 № 895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2.10. Муниципальная услуга оказывается бесплатно.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2.11.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2.12. Регистрация заявления о предоставлении муниципальной услуги и прилагаемых к нему документов осуществляется: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-при подаче непосредственно в бумажном виде – в момент приема документов;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-при направлении заявления и документов почтовым отправлением - в день получения письма;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-при направлении электронного запроса – в день получения запроса.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2.13. (в редакции </w:t>
      </w:r>
      <w:hyperlink r:id="rId23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10.04.2016 № 280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Наличие на территории, прилегающей к зданию, не менее 10 процентов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Вход в помещение и места ожидания оборудованы кнопками, а так же содержат информацию о контактах номерах телефонов для вызова работника, ответственного за сопровождение инвалида.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заявителей, включая заявителей, использующих кресла-коляски и собак-проводников.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Вход в здание осуществляется в рабочие дни с 8.48 до 18.00 час. В пятницу вход в здание осуществляется с 8.48 до 17.00 час.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Информационные стенды располагаются в доступном месте и содержат следующую информацию: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график работы, номера справочных телефонов, адреса официального сайта Краснозерского района и электронной почты управления, где заинтересованные лица могут получить информацию, необходимую для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инвалиду предоставляется помощник из числа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работников органа местного самоуправления Краснозерского района Новосибирской области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для преодоления барьеров, возникающих при предоставлении муниципальной услуги наравне с другими гражданами.</w:t>
      </w:r>
    </w:p>
    <w:p w:rsidR="00DF66B8" w:rsidRPr="005B1D96" w:rsidRDefault="00DF66B8" w:rsidP="005B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2.14. (в редакции </w:t>
      </w:r>
      <w:hyperlink r:id="rId24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10.04.2016 № 280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населения, в том числе инвалидов;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и электронной форме;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-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 (</w:t>
      </w:r>
      <w:hyperlink r:id="rId25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 редакции от 17.09.2013 № 1194</w:t>
        </w:r>
      </w:hyperlink>
      <w:r w:rsidRPr="005B1D96">
        <w:rPr>
          <w:rFonts w:ascii="Times New Roman" w:eastAsia="Times New Roman" w:hAnsi="Times New Roman" w:cs="Times New Roman"/>
          <w:color w:val="0000FF"/>
          <w:sz w:val="28"/>
          <w:szCs w:val="28"/>
        </w:rPr>
        <w:t>,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04.06.2015 № 515</w:t>
        </w:r>
      </w:hyperlink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Прием документов;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3.1.2. Истребование документов (сведений) в рамках межведомственного взаимодействия.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3.1.3. Рассмотрение документов;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3.1.4. Принятие решения;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3.1.5. Выдача результата оказания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услуги, в администрацию.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портале, региональном портале либо через МФЦ.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администрации, ответственный за прием (выдачу) и регистрацию заявления и документов, при приеме заявления: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-устанавливает предмет обращения;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-устанавливает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проверяет представленные документы: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имена и отчества представителя заявителя, адреса регистрации написаны полностью;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документы и выдаёт заявителю опись полученных документов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заявителю обеспечивается: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(запрос);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в) формирование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е) получение результата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D9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1D96">
        <w:rPr>
          <w:rFonts w:ascii="Times New Roman" w:eastAsia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</w:t>
      </w:r>
      <w:hyperlink r:id="rId27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19.12.2018 № 895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Специалист, ответственный за прием (выдачу) документов, регистрирует заявление, сканирует заявление и пакет документов и прикрепляет электронные копии представленных заявителем документов к заявлению в используемой муниципальной информационной системе  (далее – система).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3.3.3. В случае направления заявителем заявления на оказание муниципальной услуги и пакета документов  по почте в орган, оказывающий услугу,  принятое заявление регистрируется в системе аналогичным способом.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3.3.4.  Зарегистрированное заявление и представленные заявителем документы направляются через систему специалисту, ответственному за рассмотрение документов.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3.3.5. В случае направления заявления на оказание услуги и пакета документов  в орган, оказывающий услугу, через Единый портал либо региональный портал, заявление на оказание услуги и пакет документов поступает к специалисту, ответственному за прием (выдачу) документов, откуда поступает специалисту, ответственному за рассмотрение документов через систему. Регистрация заявки, направленной в форме электронного документа через Единый портал либо региональный портал, осуществляется не позднее рабочего дня, следующего за днем ее поступления в Администрацию.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3.3.6. Фамилия, имя и отчество специалиста, ответственного за рассмотрение документов, его место работы и телефон сообщаются заявителю по его письменному или устному обращению.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3.3.7.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документы, представленные заявителем в традиционной форме.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3.3.8. Результатом административной процедуры является поступление через систему специалисту, ответственному за рассмотрение документов, заявления на оказание услуги и пакета документов, необходимых для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3.3.9. Максимальный срок выполнения административной процедуры – 1 (один) рабочий день.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3.4. Основанием начала  административной процедуры истребования документов (сведений) в рамках межведомственного взаимодействия  является поступление через систему специалисту, ответственному за рассмотрение документов, заявления на оказание услуги и пакета документов.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3.4.1. Специалист, ответственный за рассмотрение документов, 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  государственным органам или органам местного самоуправления организации, участвующие в предоставлении  муниципальной услуги, для предоставления сведений или документов, указанных в п. 2.6.2 данного административного регламента. В запросе указывается: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7) дата направления межведомственного запроса.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 лица.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3.4.4. Максимальный срок выполнения административной процедуры – 5 (пять) дней.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 Основанием начала  административной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3.5.1. 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направлении заявителем документов, указанных в п. 2.6.1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3.5.2. Специалист, ответственный за рассмотрение документов, проверяет соответствие представленных заявителем документов требованиям законодательства.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3.5.4. В случае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проект постановления Администрации о предоставлении муниципальной услуги и обеспечивает его согласование в установленном порядке.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3.5.5. Проект Уведомления об отказе в предоставлении муниципальной услуги или согласованный в установленном порядке проект постановления Администрации о предоставлении муниципальной услуги специалист, ответственный за рассмотрение документов, направляет на подписание Главе или заместителю Главы.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3.5.6.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3.5.7. Максимальный срок исполнения административной процедуры составляет  19 (девятнадцать) дней.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3.6. Основанием начала  административной процедуры принятия решения является передача проекта  постановления или уведомления об отказе в предоставлении муниципальной услуги Главе или заместителю Главы.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3.6.1. Глава или  заместитель главы  в течение 3 (трех) рабочих дней подписывает  постановление или уведомление об отказе в предоставлении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3.6.2.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3.6.3. Максимальный срок выполнения административной процедуры – 3 (три) рабочих дня.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3.7. Основанием для начала административной процедуры выдачи результата оказания муниципальной услуги является подписание  постановления или уведомления об отказе в предоставлении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3.7.1. Специалист администрации, ответственный за прием (выдачу) документов, в течение 2 (двух) дней уведомляет заявителя  о результате оказания услуги,  а также о времени и месте, где его необходимо забрать.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3.7.2. При поступлении заявления и пакета документов через МФЦ специалист, ответственный за прием (выдачу) документов, осуществляют передачу результата предоставления муниципальной услуги курьеру МФЦ в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порядке, установленном в соглашении о взаимодействии между Администраций и МФЦ.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3.7.3.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3.7.4. Максимальный срок выполнения административной процедуры – 2 (два) рабочих дня.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3.11. 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 Формы </w:t>
      </w:r>
      <w:proofErr w:type="gramStart"/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района.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предоставление муниципальной услуги возлагается на Главу района, который непосредственно принимает решение по вопросам предоставления муниципальной услуги.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</w:t>
      </w:r>
      <w:hyperlink r:id="rId28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02.03.2007 N 25-ФЗ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Российской Федерации» и Федеральным законом </w:t>
      </w:r>
      <w:hyperlink r:id="rId29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25 декабря 2008 года № 273-ФЗ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противодействии коррупции» (в редакции </w:t>
      </w:r>
      <w:hyperlink r:id="rId30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17.09.2013 № 1194</w:t>
        </w:r>
      </w:hyperlink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предоставившего муниципальную услугу, либо муниципального служащего (</w:t>
      </w:r>
      <w:hyperlink r:id="rId31" w:tgtFrame="_blank" w:history="1">
        <w:r w:rsidRPr="005B1D9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в редакции от 17.09.2013 № 1194</w:t>
        </w:r>
      </w:hyperlink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</w:t>
      </w:r>
      <w:hyperlink r:id="rId32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 05.09.2019 № 679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(бездействий) администрации, должностного лица, либо муниципального служащего администрации, многофункционального центра, работников многофункционального центра, принятые (осуществляемые) в ходе предоставления муниципальной услуги и исполнения настоящего административного регламента. 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 указанного в статье 15.1 Федерального закона от 27.07.2010 № 210 - ФЗ;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hyperlink r:id="rId33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hyperlink r:id="rId34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7) отказ администрации, предоставляющей муниципальную услугу, должностного лица администрации, предоставляющей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35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 ФЗ;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</w:t>
      </w:r>
      <w:hyperlink r:id="rId36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№210-ФЗ.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5.2 Жалоба на действие (бездействие) администрации, должностного лица администрации, либо муниципального служащего подается Главе Краснозерского района Новосибирской области. Жалоба на решения и действие (бездействие) работника многофункционального центра подается руководителю многофункционального центра. Жалоба на решения и действие (бездействие) многофункционального центра подается учредителю многофункционального центра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5.3 Жалоба на действия (бездействия) и решения принятые (осуществляемые) в ходе предоставления муниципальной услуги подается в письменной форме на бумажном носителе, в электронной форме, в администрацию, многофункциональный центр, либо в соответствующий орган государственной власти являющийся учредителем многофункционального центра, а так же в организации предусмотренные частью 1.1 статьи 16 Федерального закона </w:t>
      </w:r>
      <w:hyperlink r:id="rId37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5.4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Краснозерского района Новосибирской области, официального сайта Губернатора и Правительства Новосибирской области, ФГИС «Досудебное обжалование» (http://do.gosuslugi.ru),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5.5 Жалоба должна содержать: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администрации, должностного лица администрации, муниципального служащего администрации, многофункционального центра, его руководителя и (или) работника, организаций предусмотренных частью 1.1 статьи 16 Федерального закона </w:t>
      </w:r>
      <w:hyperlink r:id="rId38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 решения и действия (бездействие) которых обжалуются;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39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их руководителей и (или) работников;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40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5.6 Поступившая жалоба, рассматривается должностным лицом наделенным полномочиями по рассмотрению жалоб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5.7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>о результатам рассмотрения жалобы принимается одно из следующих решений: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актами. 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5.8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>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5.9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Краснозерского района Новосибирской области, Едином портале государственных и муниципальных услуг, а так же в устной и письменной форме по запросам заявителей в ходе предоставления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в структурных подразделениях администрации Краснозерского района Новосибирской области, предоставляющих муниципальную услугу, многофункциональным центром.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5.10 Перечень нормативных правовых актов регулирующих порядок досудебного (внесудебного) обжалования заявителем решений и действий (бездействия) администрации, должностных лиц администрации, либо муниципального служащего, многофункционального центра, работников многофункционального центра: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hyperlink r:id="rId41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27.07.2010 № 210-ФЗ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r:id="rId42" w:tgtFrame="_blank" w:history="1">
        <w:r w:rsidRPr="005B1D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 организации предоставления государственных и муниципальных услуг</w:t>
        </w:r>
      </w:hyperlink>
      <w:r w:rsidRPr="005B1D9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5.11 </w:t>
      </w:r>
      <w:proofErr w:type="gramStart"/>
      <w:r w:rsidRPr="005B1D9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Pr="005B1D96">
        <w:rPr>
          <w:rFonts w:ascii="Times New Roman" w:eastAsia="Times New Roman" w:hAnsi="Times New Roman" w:cs="Times New Roman"/>
          <w:sz w:val="28"/>
          <w:szCs w:val="28"/>
        </w:rPr>
        <w:t xml:space="preserve"> содержащаяся в настоящем разделе подлежит размещению на Едином портале государственных и муниципальных услуг.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  № 1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административному регламенту предоставления муниципальной услуги по выдаче  справки об использовании (неиспользовании)  гражданином права на приватизацию  жилых помещений.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Краснозерского района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А.В. Баеву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</w:t>
      </w: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проживающего</w:t>
      </w:r>
      <w:proofErr w:type="gramEnd"/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</w:t>
      </w:r>
    </w:p>
    <w:p w:rsidR="00DF66B8" w:rsidRPr="005B1D96" w:rsidRDefault="00DF66B8" w:rsidP="005B1D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(указываются  реквизиты заявителя, почтовый адрес, номера телефонов)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Прошу предоставить сведения  об использовании (не использовании) мной, права бесплатной приватизации  жилья  на территории Краснозерского района  Новосибирской области.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              ___________________                 ____________________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                                     (подпись заявителя)               (расшифровка подписи)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  <w:u w:val="single"/>
        </w:rPr>
        <w:t>Получу сведения  лично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sz w:val="28"/>
          <w:szCs w:val="28"/>
        </w:rPr>
        <w:lastRenderedPageBreak/>
        <w:t>(указывается заявителем способ получения ответа на запрос)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  № 2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по выдаче  справки об использовании (неиспользовании)  гражданином права на приватизацию  жилых помещений.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66B8" w:rsidRPr="005B1D96" w:rsidRDefault="00DF66B8" w:rsidP="005B1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236" w:type="dxa"/>
        <w:tblCellMar>
          <w:left w:w="0" w:type="dxa"/>
          <w:right w:w="0" w:type="dxa"/>
        </w:tblCellMar>
        <w:tblLook w:val="04A0"/>
      </w:tblPr>
      <w:tblGrid>
        <w:gridCol w:w="7852"/>
      </w:tblGrid>
      <w:tr w:rsidR="00DF66B8" w:rsidRPr="005B1D96" w:rsidTr="00DF66B8">
        <w:trPr>
          <w:trHeight w:val="850"/>
        </w:trPr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пакета документов предоставления муниципальной услуги по  оформлению и выдаче выписок из реестра муниципального имущества</w:t>
            </w:r>
          </w:p>
        </w:tc>
      </w:tr>
      <w:tr w:rsidR="00DF66B8" w:rsidRPr="005B1D96" w:rsidTr="00DF66B8">
        <w:trPr>
          <w:trHeight w:val="540"/>
        </w:trPr>
        <w:tc>
          <w:tcPr>
            <w:tcW w:w="7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761E" w:rsidRPr="003B761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27pt"/>
              </w:pict>
            </w:r>
          </w:p>
        </w:tc>
      </w:tr>
      <w:tr w:rsidR="00DF66B8" w:rsidRPr="005B1D96" w:rsidTr="00DF66B8">
        <w:trPr>
          <w:trHeight w:val="690"/>
        </w:trPr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DF66B8" w:rsidRPr="005B1D96" w:rsidTr="00DF66B8">
        <w:trPr>
          <w:trHeight w:val="540"/>
        </w:trPr>
        <w:tc>
          <w:tcPr>
            <w:tcW w:w="7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761E" w:rsidRPr="003B761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6pt;height:28.5pt"/>
              </w:pict>
            </w:r>
          </w:p>
        </w:tc>
      </w:tr>
      <w:tr w:rsidR="00DF66B8" w:rsidRPr="005B1D96" w:rsidTr="00DF66B8">
        <w:trPr>
          <w:trHeight w:val="847"/>
        </w:trPr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заявления на предмет наличия/отсутствия оснований для получения муниципальной услуги</w:t>
            </w:r>
          </w:p>
        </w:tc>
      </w:tr>
      <w:tr w:rsidR="00DF66B8" w:rsidRPr="005B1D96" w:rsidTr="00DF66B8">
        <w:trPr>
          <w:trHeight w:val="540"/>
        </w:trPr>
        <w:tc>
          <w:tcPr>
            <w:tcW w:w="7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761E" w:rsidRPr="003B761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6pt;height:30pt"/>
              </w:pict>
            </w:r>
          </w:p>
        </w:tc>
      </w:tr>
      <w:tr w:rsidR="00DF66B8" w:rsidRPr="005B1D96" w:rsidTr="00DF66B8">
        <w:trPr>
          <w:trHeight w:val="980"/>
        </w:trPr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оформление справки об использовании (неиспользовании) гражданином права на приватизацию  жилых помещений.</w:t>
            </w:r>
          </w:p>
        </w:tc>
      </w:tr>
      <w:tr w:rsidR="00DF66B8" w:rsidRPr="005B1D96" w:rsidTr="00DF66B8">
        <w:trPr>
          <w:trHeight w:val="540"/>
        </w:trPr>
        <w:tc>
          <w:tcPr>
            <w:tcW w:w="7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B761E" w:rsidRPr="003B761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" style="width:6pt;height:27.75pt"/>
              </w:pict>
            </w:r>
          </w:p>
        </w:tc>
      </w:tr>
      <w:tr w:rsidR="00DF66B8" w:rsidRPr="005B1D96" w:rsidTr="00DF66B8">
        <w:trPr>
          <w:trHeight w:val="974"/>
        </w:trPr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66B8" w:rsidRPr="005B1D96" w:rsidRDefault="00DF66B8" w:rsidP="005B1D9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  справки об использовании (неиспользовании) гражданином права на приватизацию  жилых помещений.</w:t>
            </w:r>
          </w:p>
        </w:tc>
      </w:tr>
    </w:tbl>
    <w:p w:rsidR="00D75053" w:rsidRPr="005B1D96" w:rsidRDefault="00D75053" w:rsidP="005B1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5053" w:rsidRPr="005B1D96" w:rsidSect="00A1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2E0"/>
    <w:multiLevelType w:val="multilevel"/>
    <w:tmpl w:val="38DEF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15CA"/>
    <w:multiLevelType w:val="multilevel"/>
    <w:tmpl w:val="2C58A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33EA6"/>
    <w:multiLevelType w:val="multilevel"/>
    <w:tmpl w:val="2E9A4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07556"/>
    <w:multiLevelType w:val="multilevel"/>
    <w:tmpl w:val="D67A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6046A"/>
    <w:multiLevelType w:val="multilevel"/>
    <w:tmpl w:val="1F0C5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6B8"/>
    <w:rsid w:val="003B761E"/>
    <w:rsid w:val="005B1D96"/>
    <w:rsid w:val="006249C2"/>
    <w:rsid w:val="00A16024"/>
    <w:rsid w:val="00D75053"/>
    <w:rsid w:val="00D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F66B8"/>
  </w:style>
  <w:style w:type="paragraph" w:customStyle="1" w:styleId="normalweb">
    <w:name w:val="normalweb"/>
    <w:basedOn w:val="a"/>
    <w:rsid w:val="00D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D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D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2B27723-84E5-487C-80C2-9D8A77560398" TargetMode="External"/><Relationship Id="rId13" Type="http://schemas.openxmlformats.org/officeDocument/2006/relationships/hyperlink" Target="https://pravo-search.minjust.ru/bigs/showDocument.html?id=985FFC55-EBC1-43DA-A99C-2A092455E14E" TargetMode="External"/><Relationship Id="rId18" Type="http://schemas.openxmlformats.org/officeDocument/2006/relationships/hyperlink" Target="https://pravo-search.minjust.ru/bigs/showDocument.html?id=02B27723-84E5-487C-80C2-9D8A77560398" TargetMode="External"/><Relationship Id="rId26" Type="http://schemas.openxmlformats.org/officeDocument/2006/relationships/hyperlink" Target="https://pravo-search.minjust.ru/bigs/showDocument.html?id=2C9E53EA-2017-42EF-B25D-851BD57823C2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s://pravo-search.minjust.ru/bigs/showDocument.html?id=BBA0BFB1-06C7-4E50-A8D3-FE1045784BF1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BF0820A3-1573-44FC-BFDB-7885E3C4F484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13D5D9C9-C5CE-4727-9C45-ACF8C29BF082" TargetMode="External"/><Relationship Id="rId25" Type="http://schemas.openxmlformats.org/officeDocument/2006/relationships/hyperlink" Target="https://pravo-search.minjust.ru/bigs/showDocument.html?id=985FFC55-EBC1-43DA-A99C-2A092455E14E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F0820A3-1573-44FC-BFDB-7885E3C4F484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9AA48369-618A-4BB4-B4B8-AE15F2B7EBF6" TargetMode="External"/><Relationship Id="rId41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C9E53EA-2017-42EF-B25D-851BD57823C2" TargetMode="External"/><Relationship Id="rId11" Type="http://schemas.openxmlformats.org/officeDocument/2006/relationships/hyperlink" Target="https://pravo-search.minjust.ru/bigs/showDocument.html?id=4F48675C-2DC2-4B7B-8F43-C7D17AB9072F" TargetMode="External"/><Relationship Id="rId24" Type="http://schemas.openxmlformats.org/officeDocument/2006/relationships/hyperlink" Target="https://pravo-search.minjust.ru/bigs/showDocument.html?id=BF0820A3-1573-44FC-BFDB-7885E3C4F484" TargetMode="External"/><Relationship Id="rId32" Type="http://schemas.openxmlformats.org/officeDocument/2006/relationships/hyperlink" Target="https://pravo-search.minjust.ru/bigs/showDocument.html?id=13D5D9C9-C5CE-4727-9C45-ACF8C29BF082" TargetMode="External"/><Relationship Id="rId37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85FFC55-EBC1-43DA-A99C-2A092455E14E" TargetMode="External"/><Relationship Id="rId15" Type="http://schemas.openxmlformats.org/officeDocument/2006/relationships/hyperlink" Target="https://pravo-search.minjust.ru/bigs/showDocument.html?id=2C9E53EA-2017-42EF-B25D-851BD57823C2" TargetMode="External"/><Relationship Id="rId23" Type="http://schemas.openxmlformats.org/officeDocument/2006/relationships/hyperlink" Target="https://pravo-search.minjust.ru/bigs/showDocument.html?id=BF0820A3-1573-44FC-BFDB-7885E3C4F484" TargetMode="External"/><Relationship Id="rId28" Type="http://schemas.openxmlformats.org/officeDocument/2006/relationships/hyperlink" Target="https://pravo-search.minjust.ru/bigs/showDocument.html?id=BBF89570-6239-4CFB-BDBA-5B454C14E321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13D5D9C9-C5CE-4727-9C45-ACF8C29BF082" TargetMode="External"/><Relationship Id="rId31" Type="http://schemas.openxmlformats.org/officeDocument/2006/relationships/hyperlink" Target="https://pravo-search.minjust.ru/bigs/showDocument.html?id=985FFC55-EBC1-43DA-A99C-2A092455E14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3D5D9C9-C5CE-4727-9C45-ACF8C29BF082" TargetMode="External"/><Relationship Id="rId14" Type="http://schemas.openxmlformats.org/officeDocument/2006/relationships/hyperlink" Target="https://pravo-search.minjust.ru/bigs/showDocument.html?id=13D5D9C9-C5CE-4727-9C45-ACF8C29BF082" TargetMode="External"/><Relationship Id="rId22" Type="http://schemas.openxmlformats.org/officeDocument/2006/relationships/hyperlink" Target="https://pravo-search.minjust.ru/bigs/showDocument.html?id=02B27723-84E5-487C-80C2-9D8A77560398" TargetMode="External"/><Relationship Id="rId27" Type="http://schemas.openxmlformats.org/officeDocument/2006/relationships/hyperlink" Target="https://pravo-search.minjust.ru/bigs/showDocument.html?id=02B27723-84E5-487C-80C2-9D8A77560398" TargetMode="External"/><Relationship Id="rId30" Type="http://schemas.openxmlformats.org/officeDocument/2006/relationships/hyperlink" Target="https://pravo-search.minjust.ru/bigs/showDocument.html?id=985FFC55-EBC1-43DA-A99C-2A092455E14E" TargetMode="External"/><Relationship Id="rId35" Type="http://schemas.openxmlformats.org/officeDocument/2006/relationships/hyperlink" Target="https://pravo-search.minjust.ru/bigs/showDocument.html?id=BBA0BFB1-06C7-4E50-A8D3-FE1045784BF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8087</Words>
  <Characters>46100</Characters>
  <Application>Microsoft Office Word</Application>
  <DocSecurity>0</DocSecurity>
  <Lines>384</Lines>
  <Paragraphs>108</Paragraphs>
  <ScaleCrop>false</ScaleCrop>
  <Company/>
  <LinksUpToDate>false</LinksUpToDate>
  <CharactersWithSpaces>54079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2024-04-26T04:35:00Z</dcterms:created>
  <dcterms:modified xsi:type="dcterms:W3CDTF">2024-04-26T04:52:00Z</dcterms:modified>
</cp:coreProperties>
</file>