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5C" w:rsidRPr="00522D7D" w:rsidRDefault="00794C5C" w:rsidP="00BB37D9">
      <w:pPr>
        <w:pStyle w:val="BodyText"/>
        <w:pBdr>
          <w:top w:val="none" w:sz="0" w:space="0" w:color="auto"/>
          <w:left w:val="none" w:sz="0" w:space="0" w:color="auto"/>
          <w:bottom w:val="none" w:sz="0" w:space="0" w:color="auto"/>
          <w:right w:val="none" w:sz="0" w:space="0" w:color="auto"/>
        </w:pBdr>
        <w:rPr>
          <w:bCs/>
          <w:i/>
          <w:sz w:val="28"/>
          <w:lang w:val="ru-RU"/>
        </w:rPr>
        <w:sectPr w:rsidR="00794C5C" w:rsidRPr="00522D7D" w:rsidSect="00D65371">
          <w:pgSz w:w="11906" w:h="16838"/>
          <w:pgMar w:top="539" w:right="902" w:bottom="540" w:left="851" w:header="709" w:footer="709" w:gutter="0"/>
          <w:cols w:space="708"/>
          <w:docGrid w:linePitch="360"/>
        </w:sectPr>
      </w:pPr>
    </w:p>
    <w:p w:rsidR="00794C5C" w:rsidRPr="00522D7D" w:rsidRDefault="00794C5C" w:rsidP="0032124B">
      <w:pPr>
        <w:pStyle w:val="BodyText"/>
        <w:pBdr>
          <w:top w:val="none" w:sz="0" w:space="0" w:color="auto"/>
          <w:left w:val="none" w:sz="0" w:space="0" w:color="auto"/>
          <w:bottom w:val="none" w:sz="0" w:space="0" w:color="auto"/>
          <w:right w:val="none" w:sz="0" w:space="0" w:color="auto"/>
        </w:pBdr>
        <w:jc w:val="right"/>
        <w:rPr>
          <w:bCs/>
          <w:i/>
          <w:sz w:val="28"/>
          <w:lang w:val="ru-RU"/>
        </w:rPr>
      </w:pPr>
      <w:r w:rsidRPr="00522D7D">
        <w:rPr>
          <w:bCs/>
          <w:i/>
          <w:sz w:val="28"/>
          <w:lang w:val="ru-RU"/>
        </w:rPr>
        <w:t>Приложение 1</w:t>
      </w:r>
    </w:p>
    <w:p w:rsidR="00794C5C" w:rsidRPr="00522D7D" w:rsidRDefault="00794C5C" w:rsidP="0032124B">
      <w:pPr>
        <w:pStyle w:val="BodyText"/>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 xml:space="preserve">к постановлению администрации </w:t>
      </w:r>
    </w:p>
    <w:p w:rsidR="00794C5C" w:rsidRPr="00522D7D" w:rsidRDefault="00794C5C" w:rsidP="0032124B">
      <w:pPr>
        <w:pStyle w:val="BodyText"/>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Краснозерского района</w:t>
      </w:r>
    </w:p>
    <w:p w:rsidR="00794C5C" w:rsidRPr="00522D7D" w:rsidRDefault="00794C5C" w:rsidP="0032124B">
      <w:pPr>
        <w:pStyle w:val="BodyText"/>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 xml:space="preserve"> Новосибирской области</w:t>
      </w:r>
    </w:p>
    <w:p w:rsidR="00794C5C" w:rsidRDefault="00794C5C" w:rsidP="0032124B">
      <w:pPr>
        <w:pStyle w:val="BodyText"/>
        <w:pBdr>
          <w:top w:val="none" w:sz="0" w:space="0" w:color="auto"/>
          <w:left w:val="none" w:sz="0" w:space="0" w:color="auto"/>
          <w:bottom w:val="none" w:sz="0" w:space="0" w:color="auto"/>
          <w:right w:val="none" w:sz="0" w:space="0" w:color="auto"/>
        </w:pBdr>
        <w:jc w:val="right"/>
        <w:rPr>
          <w:sz w:val="28"/>
          <w:szCs w:val="28"/>
          <w:lang w:val="ru-RU"/>
        </w:rPr>
      </w:pPr>
      <w:r w:rsidRPr="00522D7D">
        <w:rPr>
          <w:bCs/>
          <w:sz w:val="28"/>
          <w:lang w:val="ru-RU"/>
        </w:rPr>
        <w:t>от</w:t>
      </w:r>
      <w:r>
        <w:rPr>
          <w:sz w:val="28"/>
          <w:szCs w:val="28"/>
          <w:lang w:val="ru-RU"/>
        </w:rPr>
        <w:t xml:space="preserve"> 22.11.2022</w:t>
      </w:r>
      <w:r w:rsidRPr="00522D7D">
        <w:rPr>
          <w:sz w:val="28"/>
          <w:szCs w:val="28"/>
          <w:lang w:val="ru-RU"/>
        </w:rPr>
        <w:t xml:space="preserve">   </w:t>
      </w:r>
      <w:r w:rsidRPr="00522D7D">
        <w:rPr>
          <w:color w:val="000000"/>
          <w:sz w:val="28"/>
          <w:szCs w:val="28"/>
          <w:lang w:val="ru-RU"/>
        </w:rPr>
        <w:t xml:space="preserve"> № </w:t>
      </w:r>
      <w:r>
        <w:rPr>
          <w:sz w:val="28"/>
          <w:szCs w:val="28"/>
          <w:lang w:val="ru-RU"/>
        </w:rPr>
        <w:t>1044</w:t>
      </w:r>
    </w:p>
    <w:p w:rsidR="00794C5C" w:rsidRDefault="00794C5C" w:rsidP="0032124B">
      <w:pPr>
        <w:pStyle w:val="BodyText"/>
        <w:pBdr>
          <w:top w:val="none" w:sz="0" w:space="0" w:color="auto"/>
          <w:left w:val="none" w:sz="0" w:space="0" w:color="auto"/>
          <w:bottom w:val="none" w:sz="0" w:space="0" w:color="auto"/>
          <w:right w:val="none" w:sz="0" w:space="0" w:color="auto"/>
        </w:pBdr>
        <w:jc w:val="right"/>
        <w:rPr>
          <w:i/>
          <w:sz w:val="28"/>
          <w:szCs w:val="28"/>
          <w:lang w:val="ru-RU"/>
        </w:rPr>
      </w:pPr>
      <w:r w:rsidRPr="00BB37D9">
        <w:rPr>
          <w:i/>
          <w:sz w:val="28"/>
          <w:szCs w:val="28"/>
          <w:lang w:val="ru-RU"/>
        </w:rPr>
        <w:t>Изме</w:t>
      </w:r>
      <w:r>
        <w:rPr>
          <w:i/>
          <w:sz w:val="28"/>
          <w:szCs w:val="28"/>
          <w:lang w:val="ru-RU"/>
        </w:rPr>
        <w:t>не</w:t>
      </w:r>
      <w:r w:rsidRPr="00BB37D9">
        <w:rPr>
          <w:i/>
          <w:sz w:val="28"/>
          <w:szCs w:val="28"/>
          <w:lang w:val="ru-RU"/>
        </w:rPr>
        <w:t>ния</w:t>
      </w:r>
      <w:r>
        <w:rPr>
          <w:i/>
          <w:sz w:val="28"/>
          <w:szCs w:val="28"/>
          <w:lang w:val="ru-RU"/>
        </w:rPr>
        <w:t xml:space="preserve"> внесены:</w:t>
      </w:r>
    </w:p>
    <w:p w:rsidR="00794C5C" w:rsidRPr="00522D7D" w:rsidRDefault="00794C5C" w:rsidP="00BB37D9">
      <w:pPr>
        <w:pStyle w:val="BodyText"/>
        <w:pBdr>
          <w:top w:val="none" w:sz="0" w:space="0" w:color="auto"/>
          <w:left w:val="none" w:sz="0" w:space="0" w:color="auto"/>
          <w:bottom w:val="none" w:sz="0" w:space="0" w:color="auto"/>
          <w:right w:val="none" w:sz="0" w:space="0" w:color="auto"/>
        </w:pBdr>
        <w:jc w:val="right"/>
        <w:rPr>
          <w:bCs/>
          <w:sz w:val="28"/>
          <w:lang w:val="ru-RU"/>
        </w:rPr>
      </w:pPr>
      <w:r>
        <w:rPr>
          <w:bCs/>
          <w:sz w:val="28"/>
          <w:lang w:val="ru-RU"/>
        </w:rPr>
        <w:t>постановлением</w:t>
      </w:r>
      <w:r w:rsidRPr="00522D7D">
        <w:rPr>
          <w:bCs/>
          <w:sz w:val="28"/>
          <w:lang w:val="ru-RU"/>
        </w:rPr>
        <w:t xml:space="preserve"> администрации </w:t>
      </w:r>
    </w:p>
    <w:p w:rsidR="00794C5C" w:rsidRPr="00522D7D" w:rsidRDefault="00794C5C" w:rsidP="00BB37D9">
      <w:pPr>
        <w:pStyle w:val="BodyText"/>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Краснозерского района</w:t>
      </w:r>
    </w:p>
    <w:p w:rsidR="00794C5C" w:rsidRPr="00522D7D" w:rsidRDefault="00794C5C" w:rsidP="00BB37D9">
      <w:pPr>
        <w:pStyle w:val="BodyText"/>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 xml:space="preserve"> Новосибирской области</w:t>
      </w:r>
    </w:p>
    <w:p w:rsidR="00794C5C" w:rsidRPr="00BB37D9" w:rsidRDefault="00794C5C" w:rsidP="00BB37D9">
      <w:pPr>
        <w:pStyle w:val="BodyText"/>
        <w:pBdr>
          <w:top w:val="none" w:sz="0" w:space="0" w:color="auto"/>
          <w:left w:val="none" w:sz="0" w:space="0" w:color="auto"/>
          <w:bottom w:val="none" w:sz="0" w:space="0" w:color="auto"/>
          <w:right w:val="none" w:sz="0" w:space="0" w:color="auto"/>
        </w:pBdr>
        <w:jc w:val="right"/>
        <w:rPr>
          <w:i/>
          <w:lang w:val="ru-RU"/>
        </w:rPr>
      </w:pPr>
      <w:r w:rsidRPr="00522D7D">
        <w:rPr>
          <w:bCs/>
          <w:sz w:val="28"/>
          <w:lang w:val="ru-RU"/>
        </w:rPr>
        <w:t>от</w:t>
      </w:r>
      <w:r>
        <w:rPr>
          <w:sz w:val="28"/>
          <w:szCs w:val="28"/>
          <w:lang w:val="ru-RU"/>
        </w:rPr>
        <w:t xml:space="preserve"> </w:t>
      </w:r>
      <w:r>
        <w:rPr>
          <w:color w:val="000000"/>
          <w:sz w:val="28"/>
          <w:szCs w:val="28"/>
        </w:rPr>
        <w:t xml:space="preserve">22.10.2024     </w:t>
      </w:r>
      <w:r w:rsidRPr="00522D7D">
        <w:rPr>
          <w:color w:val="000000"/>
          <w:sz w:val="28"/>
          <w:szCs w:val="28"/>
          <w:lang w:val="ru-RU"/>
        </w:rPr>
        <w:t>№</w:t>
      </w:r>
      <w:r>
        <w:rPr>
          <w:color w:val="000000"/>
          <w:sz w:val="28"/>
          <w:szCs w:val="28"/>
          <w:lang w:val="ru-RU"/>
        </w:rPr>
        <w:t xml:space="preserve"> </w:t>
      </w:r>
      <w:r>
        <w:rPr>
          <w:color w:val="000000"/>
          <w:sz w:val="28"/>
          <w:szCs w:val="28"/>
        </w:rPr>
        <w:t>780</w:t>
      </w:r>
      <w:r w:rsidRPr="00522D7D">
        <w:rPr>
          <w:color w:val="000000"/>
          <w:sz w:val="28"/>
          <w:szCs w:val="28"/>
          <w:lang w:val="ru-RU"/>
        </w:rPr>
        <w:t xml:space="preserve"> </w:t>
      </w:r>
    </w:p>
    <w:p w:rsidR="00794C5C" w:rsidRPr="00522D7D" w:rsidRDefault="00794C5C" w:rsidP="00744CDA">
      <w:pPr>
        <w:pStyle w:val="BodyText"/>
        <w:pBdr>
          <w:top w:val="none" w:sz="0" w:space="0" w:color="auto"/>
          <w:left w:val="none" w:sz="0" w:space="0" w:color="auto"/>
          <w:bottom w:val="none" w:sz="0" w:space="0" w:color="auto"/>
          <w:right w:val="none" w:sz="0" w:space="0" w:color="auto"/>
        </w:pBdr>
        <w:jc w:val="right"/>
        <w:rPr>
          <w:bCs/>
          <w:i/>
          <w:sz w:val="28"/>
          <w:lang w:val="ru-RU"/>
        </w:rPr>
      </w:pPr>
    </w:p>
    <w:p w:rsidR="00794C5C" w:rsidRPr="00522D7D" w:rsidRDefault="00794C5C" w:rsidP="00C14490">
      <w:pPr>
        <w:pStyle w:val="BodyText"/>
        <w:pBdr>
          <w:top w:val="none" w:sz="0" w:space="0" w:color="auto"/>
          <w:left w:val="none" w:sz="0" w:space="0" w:color="auto"/>
          <w:bottom w:val="none" w:sz="0" w:space="0" w:color="auto"/>
          <w:right w:val="none" w:sz="0" w:space="0" w:color="auto"/>
        </w:pBdr>
        <w:spacing w:after="0"/>
        <w:rPr>
          <w:sz w:val="28"/>
          <w:szCs w:val="28"/>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ПАСПОРТ</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муниципальной программы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 xml:space="preserve"> Краснозерского района Новосибирской области</w:t>
      </w:r>
    </w:p>
    <w:p w:rsidR="00794C5C" w:rsidRPr="00522D7D" w:rsidRDefault="00794C5C" w:rsidP="00B93EAB">
      <w:pPr>
        <w:pStyle w:val="BodyText"/>
        <w:pBdr>
          <w:top w:val="none" w:sz="0" w:space="0" w:color="auto"/>
          <w:left w:val="none" w:sz="0" w:space="0" w:color="auto"/>
          <w:bottom w:val="none" w:sz="0" w:space="0" w:color="auto"/>
          <w:right w:val="none" w:sz="0" w:space="0" w:color="auto"/>
        </w:pBdr>
        <w:spacing w:after="0"/>
        <w:jc w:val="center"/>
        <w:rPr>
          <w:bCs/>
          <w:sz w:val="28"/>
          <w:szCs w:val="28"/>
          <w:lang w:val="ru-RU"/>
        </w:rPr>
      </w:pPr>
      <w:r w:rsidRPr="00522D7D">
        <w:rPr>
          <w:bCs/>
          <w:sz w:val="28"/>
          <w:szCs w:val="28"/>
          <w:lang w:val="ru-RU"/>
        </w:rPr>
        <w:t>«Профилактика правонарушений на территории Краснозерского района Новосибирской области на 2023-2025 годы»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lang w:val="ru-RU"/>
        </w:rPr>
      </w:pPr>
      <w:r w:rsidRPr="00522D7D">
        <w:t> </w:t>
      </w:r>
    </w:p>
    <w:tbl>
      <w:tblPr>
        <w:tblW w:w="14760" w:type="dxa"/>
        <w:tblInd w:w="10" w:type="dxa"/>
        <w:tblLayout w:type="fixed"/>
        <w:tblCellMar>
          <w:top w:w="28" w:type="dxa"/>
          <w:left w:w="0" w:type="dxa"/>
          <w:bottom w:w="28" w:type="dxa"/>
          <w:right w:w="28" w:type="dxa"/>
        </w:tblCellMar>
        <w:tblLook w:val="0000"/>
      </w:tblPr>
      <w:tblGrid>
        <w:gridCol w:w="967"/>
        <w:gridCol w:w="4643"/>
        <w:gridCol w:w="9150"/>
      </w:tblGrid>
      <w:tr w:rsidR="00794C5C" w:rsidRPr="00522D7D" w:rsidTr="00C4217A">
        <w:tc>
          <w:tcPr>
            <w:tcW w:w="967" w:type="dxa"/>
            <w:tcBorders>
              <w:top w:val="single" w:sz="8" w:space="0" w:color="000000"/>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N п/п</w:t>
            </w:r>
          </w:p>
        </w:tc>
        <w:tc>
          <w:tcPr>
            <w:tcW w:w="4643" w:type="dxa"/>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Наименование</w:t>
            </w:r>
            <w:r w:rsidRPr="00522D7D">
              <w:rPr>
                <w:sz w:val="28"/>
                <w:szCs w:val="28"/>
                <w:lang w:val="ru-RU"/>
              </w:rPr>
              <w:t xml:space="preserve"> </w:t>
            </w:r>
            <w:r w:rsidRPr="00522D7D">
              <w:rPr>
                <w:sz w:val="28"/>
                <w:szCs w:val="28"/>
              </w:rPr>
              <w:t>разделов</w:t>
            </w:r>
          </w:p>
        </w:tc>
        <w:tc>
          <w:tcPr>
            <w:tcW w:w="9150" w:type="dxa"/>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Краткое</w:t>
            </w:r>
            <w:r w:rsidRPr="00522D7D">
              <w:rPr>
                <w:sz w:val="28"/>
                <w:szCs w:val="28"/>
                <w:lang w:val="ru-RU"/>
              </w:rPr>
              <w:t xml:space="preserve"> </w:t>
            </w:r>
            <w:r w:rsidRPr="00522D7D">
              <w:rPr>
                <w:sz w:val="28"/>
                <w:szCs w:val="28"/>
              </w:rPr>
              <w:t>содержание</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1.</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Наименование</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794C5C" w:rsidRPr="00AF1AAD" w:rsidRDefault="00794C5C" w:rsidP="00A23049">
            <w:pPr>
              <w:pStyle w:val="BodyText"/>
              <w:pBdr>
                <w:top w:val="none" w:sz="0" w:space="0" w:color="auto"/>
                <w:left w:val="none" w:sz="0" w:space="0" w:color="auto"/>
                <w:bottom w:val="none" w:sz="0" w:space="0" w:color="auto"/>
                <w:right w:val="none" w:sz="0" w:space="0" w:color="auto"/>
              </w:pBdr>
              <w:spacing w:line="100" w:lineRule="atLeast"/>
              <w:jc w:val="both"/>
              <w:rPr>
                <w:rFonts w:cs="Tahoma"/>
                <w:bCs/>
                <w:sz w:val="28"/>
                <w:szCs w:val="28"/>
                <w:lang w:val="ru-RU"/>
              </w:rPr>
            </w:pPr>
            <w:r w:rsidRPr="00AF1AAD">
              <w:rPr>
                <w:rFonts w:cs="Tahoma"/>
                <w:bCs/>
                <w:sz w:val="28"/>
                <w:szCs w:val="28"/>
                <w:lang w:val="ru-RU"/>
              </w:rPr>
              <w:t>«Профилактика правонарушений на территории Краснозерского района</w:t>
            </w:r>
            <w:r w:rsidRPr="00AF1AAD">
              <w:rPr>
                <w:rFonts w:cs="Tahoma"/>
                <w:sz w:val="28"/>
                <w:szCs w:val="28"/>
                <w:lang w:val="ru-RU"/>
              </w:rPr>
              <w:t xml:space="preserve"> на 2023-2025 гг.»</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2.</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Основание для разработки муниципальной программы</w:t>
            </w:r>
          </w:p>
        </w:tc>
        <w:tc>
          <w:tcPr>
            <w:tcW w:w="9150" w:type="dxa"/>
            <w:tcBorders>
              <w:bottom w:val="single" w:sz="8" w:space="0" w:color="000000"/>
              <w:right w:val="single" w:sz="8" w:space="0" w:color="000000"/>
            </w:tcBorders>
          </w:tcPr>
          <w:p w:rsidR="00794C5C"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Федеральный закон от 24.06.1999 № 120-ФЗ «Об основах системы профилактики безнадзорности и правонарушений несовершеннолетних»;</w:t>
            </w:r>
            <w:r w:rsidRPr="00522D7D">
              <w:rPr>
                <w:sz w:val="28"/>
                <w:szCs w:val="28"/>
                <w:lang w:val="ru-RU"/>
              </w:rPr>
              <w:br/>
              <w:t>-</w:t>
            </w:r>
            <w:r>
              <w:rPr>
                <w:sz w:val="28"/>
                <w:szCs w:val="28"/>
                <w:lang w:val="ru-RU"/>
              </w:rPr>
              <w:t xml:space="preserve"> </w:t>
            </w:r>
            <w:r w:rsidRPr="00522D7D">
              <w:rPr>
                <w:sz w:val="28"/>
                <w:szCs w:val="28"/>
                <w:lang w:val="ru-RU"/>
              </w:rPr>
              <w:t>Федеральный закон от 08.01.1998 № 3-ФЗ «О наркотических средствах и психотропных веществах»;</w:t>
            </w:r>
            <w:r w:rsidRPr="00522D7D">
              <w:rPr>
                <w:sz w:val="28"/>
                <w:szCs w:val="28"/>
                <w:lang w:val="ru-RU"/>
              </w:rPr>
              <w:br/>
              <w:t>-</w:t>
            </w:r>
            <w:r>
              <w:rPr>
                <w:sz w:val="28"/>
                <w:szCs w:val="28"/>
                <w:lang w:val="ru-RU"/>
              </w:rPr>
              <w:t xml:space="preserve"> </w:t>
            </w:r>
            <w:r w:rsidRPr="00522D7D">
              <w:rPr>
                <w:sz w:val="28"/>
                <w:szCs w:val="28"/>
                <w:lang w:val="ru-RU"/>
              </w:rPr>
              <w:t>Федеральный закон от 06.10.2003 № 131-ФЗ «Об общих принципах организации местного самоуправления в Российской Федерации»</w:t>
            </w:r>
            <w:r>
              <w:rPr>
                <w:sz w:val="28"/>
                <w:szCs w:val="28"/>
                <w:lang w:val="ru-RU"/>
              </w:rPr>
              <w:t>;</w:t>
            </w:r>
          </w:p>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Pr>
                <w:sz w:val="28"/>
                <w:szCs w:val="28"/>
                <w:lang w:val="ru-RU"/>
              </w:rPr>
              <w:t>- Устав Краснозерского района Новосибирской области.</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3.</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Разработчик (Разработчик -координатор) муниципальной программы</w:t>
            </w:r>
          </w:p>
        </w:tc>
        <w:tc>
          <w:tcPr>
            <w:tcW w:w="9150" w:type="dxa"/>
            <w:tcBorders>
              <w:bottom w:val="single" w:sz="8" w:space="0" w:color="000000"/>
              <w:right w:val="single" w:sz="8" w:space="0" w:color="000000"/>
            </w:tcBorders>
          </w:tcPr>
          <w:p w:rsidR="00794C5C" w:rsidRPr="00522D7D" w:rsidRDefault="00794C5C" w:rsidP="00C4217A">
            <w:pPr>
              <w:pStyle w:val="ConsPlusCell"/>
              <w:widowControl/>
              <w:jc w:val="both"/>
              <w:rPr>
                <w:rFonts w:ascii="Times New Roman" w:hAnsi="Times New Roman" w:cs="Times New Roman"/>
                <w:color w:val="000000"/>
                <w:sz w:val="28"/>
                <w:szCs w:val="28"/>
              </w:rPr>
            </w:pPr>
            <w:r w:rsidRPr="00522D7D">
              <w:rPr>
                <w:rFonts w:ascii="Times New Roman" w:hAnsi="Times New Roman" w:cs="Times New Roman"/>
                <w:sz w:val="28"/>
                <w:szCs w:val="28"/>
              </w:rPr>
              <w:t xml:space="preserve">Администрация Краснозерского района Новосибирской области- </w:t>
            </w:r>
          </w:p>
          <w:p w:rsidR="00794C5C" w:rsidRPr="00522D7D" w:rsidRDefault="00794C5C" w:rsidP="007017A2">
            <w:pPr>
              <w:pStyle w:val="a"/>
              <w:pBdr>
                <w:top w:val="none" w:sz="0" w:space="0" w:color="auto"/>
                <w:left w:val="none" w:sz="0" w:space="0" w:color="auto"/>
                <w:bottom w:val="none" w:sz="0" w:space="0" w:color="auto"/>
                <w:right w:val="none" w:sz="0" w:space="0" w:color="auto"/>
              </w:pBdr>
              <w:rPr>
                <w:sz w:val="28"/>
                <w:szCs w:val="28"/>
                <w:lang w:val="ru-RU"/>
              </w:rPr>
            </w:pP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4.</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Исполнители</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794C5C" w:rsidRPr="00522D7D" w:rsidRDefault="00794C5C" w:rsidP="007017A2">
            <w:pPr>
              <w:pStyle w:val="ConsPlusCell"/>
              <w:widowControl/>
              <w:jc w:val="both"/>
              <w:rPr>
                <w:rFonts w:ascii="Times New Roman" w:hAnsi="Times New Roman" w:cs="Times New Roman"/>
                <w:color w:val="000000"/>
                <w:sz w:val="28"/>
                <w:szCs w:val="28"/>
              </w:rPr>
            </w:pPr>
            <w:r w:rsidRPr="00522D7D">
              <w:rPr>
                <w:sz w:val="28"/>
                <w:szCs w:val="28"/>
              </w:rPr>
              <w:t>-</w:t>
            </w:r>
            <w:r w:rsidRPr="00522D7D">
              <w:rPr>
                <w:rFonts w:ascii="Times New Roman" w:hAnsi="Times New Roman" w:cs="Times New Roman"/>
                <w:color w:val="000000"/>
                <w:sz w:val="28"/>
                <w:szCs w:val="28"/>
              </w:rPr>
              <w:t>Муниципальное казенное учреждение культуры «Культурно – досуговое объединение Краснозерского района Новосибирской области» (далее – МКУК «КДО Краснозерского района»);</w:t>
            </w:r>
          </w:p>
          <w:p w:rsidR="00794C5C" w:rsidRPr="0091030B" w:rsidRDefault="00794C5C" w:rsidP="0091030B">
            <w:pPr>
              <w:pStyle w:val="ConsPlusCell"/>
              <w:widowControl/>
              <w:jc w:val="both"/>
              <w:rPr>
                <w:rFonts w:ascii="Times New Roman" w:hAnsi="Times New Roman" w:cs="Times New Roman"/>
                <w:color w:val="000000"/>
                <w:sz w:val="28"/>
                <w:szCs w:val="28"/>
              </w:rPr>
            </w:pPr>
            <w:r w:rsidRPr="00522D7D">
              <w:rPr>
                <w:rFonts w:ascii="Times New Roman" w:hAnsi="Times New Roman" w:cs="Times New Roman"/>
                <w:color w:val="000000"/>
                <w:sz w:val="28"/>
                <w:szCs w:val="28"/>
              </w:rPr>
              <w:t>МКУ «Управление образования Краснозерского района»</w:t>
            </w:r>
            <w:r>
              <w:rPr>
                <w:rFonts w:ascii="Times New Roman" w:hAnsi="Times New Roman" w:cs="Times New Roman"/>
                <w:color w:val="000000"/>
                <w:sz w:val="28"/>
                <w:szCs w:val="28"/>
              </w:rPr>
              <w:t xml:space="preserve"> </w:t>
            </w:r>
            <w:r w:rsidRPr="00522D7D">
              <w:rPr>
                <w:rFonts w:ascii="Times New Roman" w:hAnsi="Times New Roman" w:cs="Times New Roman"/>
                <w:color w:val="000000"/>
                <w:sz w:val="28"/>
                <w:szCs w:val="28"/>
              </w:rPr>
              <w:t>(далее-УО)</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Отдел социального обслуживания населения</w:t>
            </w:r>
            <w:r>
              <w:rPr>
                <w:color w:val="000000"/>
                <w:sz w:val="28"/>
                <w:szCs w:val="28"/>
                <w:lang w:val="ru-RU"/>
              </w:rPr>
              <w:t xml:space="preserve"> администрации</w:t>
            </w:r>
            <w:r w:rsidRPr="00522D7D">
              <w:rPr>
                <w:color w:val="000000"/>
                <w:sz w:val="28"/>
                <w:szCs w:val="28"/>
                <w:lang w:val="ru-RU"/>
              </w:rPr>
              <w:t xml:space="preserve"> </w:t>
            </w:r>
            <w:r w:rsidRPr="00522D7D">
              <w:rPr>
                <w:sz w:val="28"/>
                <w:szCs w:val="28"/>
                <w:lang w:val="ru-RU"/>
              </w:rPr>
              <w:t>Краснозерского</w:t>
            </w:r>
            <w:r w:rsidRPr="00522D7D">
              <w:rPr>
                <w:color w:val="000000"/>
                <w:sz w:val="28"/>
                <w:szCs w:val="28"/>
                <w:lang w:val="ru-RU"/>
              </w:rPr>
              <w:t xml:space="preserve"> района (далее – ООСОН);</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-Комиссия по д</w:t>
            </w:r>
            <w:r>
              <w:rPr>
                <w:color w:val="000000"/>
                <w:sz w:val="28"/>
                <w:szCs w:val="28"/>
                <w:lang w:val="ru-RU"/>
              </w:rPr>
              <w:t>елам несовершеннолетних и защите</w:t>
            </w:r>
            <w:r w:rsidRPr="00522D7D">
              <w:rPr>
                <w:color w:val="000000"/>
                <w:sz w:val="28"/>
                <w:szCs w:val="28"/>
                <w:lang w:val="ru-RU"/>
              </w:rPr>
              <w:t xml:space="preserve"> их прав </w:t>
            </w:r>
            <w:r>
              <w:rPr>
                <w:color w:val="000000"/>
                <w:sz w:val="28"/>
                <w:szCs w:val="28"/>
                <w:lang w:val="ru-RU"/>
              </w:rPr>
              <w:t xml:space="preserve">администрации </w:t>
            </w:r>
            <w:r w:rsidRPr="00522D7D">
              <w:rPr>
                <w:sz w:val="28"/>
                <w:szCs w:val="28"/>
                <w:lang w:val="ru-RU"/>
              </w:rPr>
              <w:t>Краснозерского</w:t>
            </w:r>
            <w:r w:rsidRPr="00522D7D">
              <w:rPr>
                <w:color w:val="000000"/>
                <w:sz w:val="28"/>
                <w:szCs w:val="28"/>
                <w:lang w:val="ru-RU"/>
              </w:rPr>
              <w:t xml:space="preserve"> района (далее – КДНиЗП) - по согласованию;</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Pr>
                <w:color w:val="000000"/>
                <w:sz w:val="28"/>
                <w:szCs w:val="28"/>
                <w:lang w:val="ru-RU"/>
              </w:rPr>
              <w:t>-МБ</w:t>
            </w:r>
            <w:r w:rsidRPr="00522D7D">
              <w:rPr>
                <w:color w:val="000000"/>
                <w:sz w:val="28"/>
                <w:szCs w:val="28"/>
                <w:lang w:val="ru-RU"/>
              </w:rPr>
              <w:t>У «Комплексный центр социального обслуживания населения» (далее – КЦСОН);</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МКУК «</w:t>
            </w:r>
            <w:r w:rsidRPr="00522D7D">
              <w:rPr>
                <w:sz w:val="28"/>
                <w:szCs w:val="28"/>
                <w:lang w:val="ru-RU"/>
              </w:rPr>
              <w:t>Краснозерская</w:t>
            </w:r>
            <w:r w:rsidRPr="00522D7D">
              <w:rPr>
                <w:color w:val="000000"/>
                <w:sz w:val="28"/>
                <w:szCs w:val="28"/>
                <w:lang w:val="ru-RU"/>
              </w:rPr>
              <w:t xml:space="preserve"> межпоселенческая библиотека» (далее – МБ);</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xml:space="preserve">- МБУ ДО ДДТ «Дом детского творчества» (далее – ДДТ); </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МО МВД России «</w:t>
            </w:r>
            <w:r w:rsidRPr="00522D7D">
              <w:rPr>
                <w:sz w:val="28"/>
                <w:szCs w:val="28"/>
                <w:lang w:val="ru-RU"/>
              </w:rPr>
              <w:t>Краснозерский</w:t>
            </w:r>
            <w:r w:rsidRPr="00522D7D">
              <w:rPr>
                <w:color w:val="000000"/>
                <w:sz w:val="28"/>
                <w:szCs w:val="28"/>
                <w:lang w:val="ru-RU"/>
              </w:rPr>
              <w:t>» (далее – МО МВД) - по согласованию;</w:t>
            </w:r>
          </w:p>
          <w:p w:rsidR="00794C5C" w:rsidRPr="00522D7D" w:rsidRDefault="00794C5C"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sz w:val="28"/>
                <w:szCs w:val="28"/>
                <w:lang w:val="ru-RU"/>
              </w:rPr>
              <w:t>-ГБУЗ «Краснозерского ЦРБ» (далее – ЦРБ) -</w:t>
            </w:r>
            <w:r w:rsidRPr="00522D7D">
              <w:rPr>
                <w:color w:val="000000"/>
                <w:sz w:val="28"/>
                <w:szCs w:val="28"/>
                <w:lang w:val="ru-RU"/>
              </w:rPr>
              <w:t xml:space="preserve"> по согласованию</w:t>
            </w:r>
            <w:r w:rsidRPr="00522D7D">
              <w:rPr>
                <w:sz w:val="28"/>
                <w:szCs w:val="28"/>
                <w:lang w:val="ru-RU"/>
              </w:rPr>
              <w:t>;</w:t>
            </w:r>
          </w:p>
          <w:p w:rsidR="00794C5C" w:rsidRPr="00522D7D" w:rsidRDefault="00794C5C"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-ГБУ НСО «Центр занятости населения»  (далее - ЦЗН) - по согласованию;</w:t>
            </w:r>
          </w:p>
          <w:p w:rsidR="00794C5C" w:rsidRPr="00522D7D" w:rsidRDefault="00794C5C" w:rsidP="00997DF3">
            <w:pPr>
              <w:pBdr>
                <w:top w:val="none" w:sz="0" w:space="0" w:color="auto"/>
                <w:left w:val="none" w:sz="0" w:space="0" w:color="auto"/>
                <w:bottom w:val="none" w:sz="0" w:space="0" w:color="auto"/>
                <w:right w:val="none" w:sz="0" w:space="0" w:color="auto"/>
              </w:pBdr>
              <w:snapToGrid w:val="0"/>
              <w:jc w:val="both"/>
              <w:rPr>
                <w:color w:val="000000"/>
                <w:sz w:val="28"/>
                <w:szCs w:val="28"/>
                <w:shd w:val="clear" w:color="auto" w:fill="FFFFFF"/>
                <w:lang w:val="ru-RU"/>
              </w:rPr>
            </w:pPr>
            <w:r w:rsidRPr="00522D7D">
              <w:rPr>
                <w:color w:val="000000"/>
                <w:sz w:val="28"/>
                <w:szCs w:val="28"/>
                <w:lang w:val="ru-RU"/>
              </w:rPr>
              <w:t>-</w:t>
            </w:r>
            <w:r w:rsidRPr="00522D7D">
              <w:rPr>
                <w:color w:val="000000"/>
                <w:sz w:val="28"/>
                <w:szCs w:val="28"/>
                <w:shd w:val="clear" w:color="auto" w:fill="FFFFFF"/>
                <w:lang w:val="ru-RU"/>
              </w:rPr>
              <w:t xml:space="preserve"> </w:t>
            </w:r>
            <w:r w:rsidRPr="00522D7D">
              <w:rPr>
                <w:bCs/>
                <w:color w:val="000000"/>
                <w:sz w:val="28"/>
                <w:szCs w:val="28"/>
                <w:shd w:val="clear" w:color="auto" w:fill="FFFFFF"/>
                <w:lang w:val="ru-RU"/>
              </w:rPr>
              <w:t>Отделение по вопросам миграции МО МВД России «Краснозерский»</w:t>
            </w:r>
            <w:r w:rsidRPr="00522D7D">
              <w:rPr>
                <w:color w:val="000000"/>
                <w:sz w:val="28"/>
                <w:szCs w:val="28"/>
                <w:shd w:val="clear" w:color="auto" w:fill="FFFFFF"/>
                <w:lang w:val="ru-RU"/>
              </w:rPr>
              <w:t>.</w:t>
            </w:r>
            <w:r w:rsidRPr="00522D7D">
              <w:rPr>
                <w:color w:val="000000"/>
                <w:sz w:val="28"/>
                <w:szCs w:val="28"/>
                <w:lang w:val="ru-RU"/>
              </w:rPr>
              <w:t xml:space="preserve">(по согласованию); </w:t>
            </w:r>
          </w:p>
          <w:p w:rsidR="00794C5C" w:rsidRPr="00522D7D" w:rsidRDefault="00794C5C"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 </w:t>
            </w:r>
            <w:r>
              <w:rPr>
                <w:color w:val="000000"/>
                <w:sz w:val="28"/>
                <w:szCs w:val="28"/>
                <w:lang w:val="ru-RU"/>
              </w:rPr>
              <w:t>Газета</w:t>
            </w:r>
            <w:r w:rsidRPr="00522D7D">
              <w:rPr>
                <w:color w:val="000000"/>
                <w:sz w:val="28"/>
                <w:szCs w:val="28"/>
                <w:lang w:val="ru-RU"/>
              </w:rPr>
              <w:t xml:space="preserve"> </w:t>
            </w:r>
            <w:r>
              <w:rPr>
                <w:color w:val="000000"/>
                <w:sz w:val="28"/>
                <w:szCs w:val="28"/>
                <w:lang w:val="ru-RU"/>
              </w:rPr>
              <w:t>«</w:t>
            </w:r>
            <w:r>
              <w:rPr>
                <w:sz w:val="28"/>
                <w:szCs w:val="28"/>
                <w:lang w:val="ru-RU"/>
              </w:rPr>
              <w:t>Краснозерская НОВЬ»</w:t>
            </w:r>
            <w:r w:rsidRPr="00522D7D">
              <w:rPr>
                <w:color w:val="000000"/>
                <w:sz w:val="28"/>
                <w:szCs w:val="28"/>
                <w:lang w:val="ru-RU"/>
              </w:rPr>
              <w:t xml:space="preserve"> (далее – СМИ) - по согласованию;</w:t>
            </w:r>
          </w:p>
          <w:p w:rsidR="00794C5C" w:rsidRPr="00522D7D" w:rsidRDefault="00794C5C"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 Образовательные учреждения </w:t>
            </w:r>
            <w:r w:rsidRPr="00522D7D">
              <w:rPr>
                <w:sz w:val="28"/>
                <w:szCs w:val="28"/>
                <w:lang w:val="ru-RU"/>
              </w:rPr>
              <w:t>Краснозерского</w:t>
            </w:r>
            <w:r w:rsidRPr="00522D7D">
              <w:rPr>
                <w:color w:val="000000"/>
                <w:sz w:val="28"/>
                <w:szCs w:val="28"/>
                <w:lang w:val="ru-RU"/>
              </w:rPr>
              <w:t xml:space="preserve"> района (далее – ОУ);</w:t>
            </w:r>
          </w:p>
          <w:p w:rsidR="00794C5C" w:rsidRPr="00522D7D" w:rsidRDefault="00794C5C"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-Общественные объединения </w:t>
            </w:r>
            <w:r w:rsidRPr="00522D7D">
              <w:rPr>
                <w:sz w:val="28"/>
                <w:szCs w:val="28"/>
                <w:lang w:val="ru-RU"/>
              </w:rPr>
              <w:t>Краснозерского</w:t>
            </w:r>
            <w:r w:rsidRPr="00522D7D">
              <w:rPr>
                <w:color w:val="000000"/>
                <w:sz w:val="28"/>
                <w:szCs w:val="28"/>
                <w:lang w:val="ru-RU"/>
              </w:rPr>
              <w:t xml:space="preserve"> района  (далее - ОО) - по согласованию;</w:t>
            </w:r>
          </w:p>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color w:val="000000"/>
                <w:sz w:val="28"/>
                <w:szCs w:val="28"/>
                <w:lang w:val="ru-RU"/>
              </w:rPr>
              <w:t xml:space="preserve">-Администрации муниципальных образований </w:t>
            </w:r>
            <w:r w:rsidRPr="00522D7D">
              <w:rPr>
                <w:sz w:val="28"/>
                <w:szCs w:val="28"/>
                <w:lang w:val="ru-RU"/>
              </w:rPr>
              <w:t>Краснозерского</w:t>
            </w:r>
            <w:r w:rsidRPr="00522D7D">
              <w:rPr>
                <w:color w:val="000000"/>
                <w:sz w:val="28"/>
                <w:szCs w:val="28"/>
                <w:lang w:val="ru-RU"/>
              </w:rPr>
              <w:t xml:space="preserve"> района (далее – АМО) - по согласованию.</w:t>
            </w:r>
          </w:p>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p>
        </w:tc>
      </w:tr>
      <w:tr w:rsidR="00794C5C"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5.</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Перечень</w:t>
            </w:r>
            <w:r w:rsidRPr="00522D7D">
              <w:rPr>
                <w:sz w:val="28"/>
                <w:szCs w:val="28"/>
                <w:lang w:val="ru-RU"/>
              </w:rPr>
              <w:t xml:space="preserve"> </w:t>
            </w:r>
            <w:r w:rsidRPr="00522D7D">
              <w:rPr>
                <w:sz w:val="28"/>
                <w:szCs w:val="28"/>
              </w:rPr>
              <w:t>подпрограмм</w:t>
            </w:r>
          </w:p>
        </w:tc>
        <w:tc>
          <w:tcPr>
            <w:tcW w:w="9150"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подпрограммы не выделяются</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6.</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rFonts w:cs="Times New Roman"/>
                <w:sz w:val="28"/>
                <w:szCs w:val="28"/>
                <w:lang w:val="ru-RU"/>
              </w:rPr>
            </w:pPr>
            <w:r w:rsidRPr="00522D7D">
              <w:rPr>
                <w:rFonts w:cs="Times New Roman"/>
                <w:sz w:val="28"/>
                <w:szCs w:val="28"/>
                <w:lang w:val="ru-RU"/>
              </w:rPr>
              <w:t>Цели и задачи муниципальной программы</w:t>
            </w:r>
          </w:p>
        </w:tc>
        <w:tc>
          <w:tcPr>
            <w:tcW w:w="9150" w:type="dxa"/>
            <w:tcBorders>
              <w:bottom w:val="single" w:sz="8" w:space="0" w:color="000000"/>
              <w:right w:val="single" w:sz="8" w:space="0" w:color="000000"/>
            </w:tcBorders>
          </w:tcPr>
          <w:p w:rsidR="00794C5C" w:rsidRPr="00522D7D" w:rsidRDefault="00794C5C" w:rsidP="00C4217A">
            <w:pPr>
              <w:pStyle w:val="BodyText"/>
              <w:pBdr>
                <w:top w:val="none" w:sz="0" w:space="0" w:color="auto"/>
                <w:left w:val="none" w:sz="0" w:space="0" w:color="auto"/>
                <w:bottom w:val="none" w:sz="0" w:space="0" w:color="auto"/>
                <w:right w:val="none" w:sz="0" w:space="0" w:color="auto"/>
              </w:pBdr>
              <w:spacing w:line="100" w:lineRule="atLeast"/>
              <w:rPr>
                <w:sz w:val="28"/>
                <w:szCs w:val="28"/>
                <w:lang w:val="ru-RU"/>
              </w:rPr>
            </w:pPr>
            <w:r w:rsidRPr="00522D7D">
              <w:rPr>
                <w:sz w:val="28"/>
                <w:szCs w:val="28"/>
                <w:lang w:val="ru-RU"/>
              </w:rPr>
              <w:t>Цель:</w:t>
            </w:r>
          </w:p>
          <w:p w:rsidR="00794C5C" w:rsidRPr="00522D7D" w:rsidRDefault="00794C5C" w:rsidP="00D53E97">
            <w:pPr>
              <w:pStyle w:val="ConsPlusNormal"/>
              <w:rPr>
                <w:rFonts w:ascii="Times New Roman" w:hAnsi="Times New Roman" w:cs="Times New Roman"/>
                <w:sz w:val="28"/>
                <w:szCs w:val="28"/>
              </w:rPr>
            </w:pPr>
            <w:r w:rsidRPr="00522D7D">
              <w:rPr>
                <w:rFonts w:ascii="Times New Roman" w:hAnsi="Times New Roman" w:cs="Times New Roman"/>
                <w:sz w:val="28"/>
                <w:szCs w:val="28"/>
              </w:rPr>
              <w:t>Обеспечение безопасности граждан, проживающих на территории Краснозерского района Новосибирской области за счет совершенствования системы профилактики правонарушений и повышения эффективности профилактической деятельности.</w:t>
            </w:r>
          </w:p>
          <w:p w:rsidR="00794C5C" w:rsidRPr="00522D7D" w:rsidRDefault="00794C5C" w:rsidP="00C4217A">
            <w:pPr>
              <w:pStyle w:val="NoSpacing"/>
              <w:jc w:val="both"/>
              <w:rPr>
                <w:rFonts w:ascii="Times New Roman" w:hAnsi="Times New Roman"/>
                <w:sz w:val="28"/>
                <w:szCs w:val="28"/>
              </w:rPr>
            </w:pPr>
          </w:p>
          <w:p w:rsidR="00794C5C" w:rsidRPr="00522D7D" w:rsidRDefault="00794C5C" w:rsidP="00C4217A">
            <w:pPr>
              <w:pStyle w:val="NoSpacing"/>
              <w:jc w:val="both"/>
              <w:rPr>
                <w:rFonts w:ascii="Times New Roman" w:hAnsi="Times New Roman"/>
                <w:sz w:val="28"/>
                <w:szCs w:val="28"/>
              </w:rPr>
            </w:pPr>
            <w:r w:rsidRPr="00522D7D">
              <w:rPr>
                <w:rFonts w:ascii="Times New Roman" w:hAnsi="Times New Roman"/>
                <w:sz w:val="28"/>
                <w:szCs w:val="28"/>
              </w:rPr>
              <w:t>Задачи:</w:t>
            </w:r>
          </w:p>
          <w:p w:rsidR="00794C5C" w:rsidRPr="00522D7D" w:rsidRDefault="00794C5C" w:rsidP="00142A78">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rFonts w:cs="Times New Roman"/>
                <w:sz w:val="28"/>
                <w:szCs w:val="28"/>
                <w:lang w:val="ru-RU"/>
              </w:rPr>
            </w:pPr>
            <w:r w:rsidRPr="00522D7D">
              <w:rPr>
                <w:rFonts w:cs="Times New Roman"/>
                <w:sz w:val="28"/>
                <w:szCs w:val="28"/>
                <w:lang w:val="ru-RU"/>
              </w:rPr>
              <w:t>1. 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p>
          <w:p w:rsidR="00794C5C" w:rsidRPr="00522D7D" w:rsidRDefault="00794C5C" w:rsidP="00C4217A">
            <w:pPr>
              <w:pStyle w:val="NoSpacing"/>
              <w:jc w:val="both"/>
              <w:rPr>
                <w:rFonts w:ascii="Times New Roman" w:hAnsi="Times New Roman"/>
                <w:sz w:val="28"/>
                <w:szCs w:val="28"/>
              </w:rPr>
            </w:pPr>
          </w:p>
          <w:p w:rsidR="00794C5C" w:rsidRPr="00522D7D" w:rsidRDefault="00794C5C" w:rsidP="00A207DB">
            <w:pPr>
              <w:pBdr>
                <w:top w:val="none" w:sz="0" w:space="0" w:color="auto"/>
                <w:left w:val="none" w:sz="0" w:space="0" w:color="auto"/>
                <w:bottom w:val="none" w:sz="0" w:space="0" w:color="auto"/>
                <w:right w:val="none" w:sz="0" w:space="0" w:color="auto"/>
              </w:pBdr>
              <w:jc w:val="both"/>
              <w:rPr>
                <w:rFonts w:cs="Times New Roman"/>
                <w:sz w:val="28"/>
                <w:szCs w:val="28"/>
                <w:lang w:val="ru-RU"/>
              </w:rPr>
            </w:pPr>
            <w:r w:rsidRPr="002C4839">
              <w:rPr>
                <w:rFonts w:cs="Times New Roman"/>
                <w:color w:val="000000"/>
                <w:sz w:val="28"/>
                <w:szCs w:val="28"/>
                <w:lang w:val="ru-RU"/>
              </w:rPr>
              <w:t>2. Создание условий для обеспечения общественной безопасности и правопорядка</w:t>
            </w:r>
          </w:p>
          <w:p w:rsidR="00794C5C" w:rsidRPr="00522D7D" w:rsidRDefault="00794C5C" w:rsidP="00D53E97">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rFonts w:cs="Times New Roman"/>
                <w:sz w:val="28"/>
                <w:szCs w:val="28"/>
                <w:lang w:val="ru-RU"/>
              </w:rPr>
            </w:pPr>
          </w:p>
          <w:p w:rsidR="00794C5C" w:rsidRPr="00522D7D" w:rsidRDefault="00794C5C" w:rsidP="00D53E97">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rFonts w:cs="Times New Roman"/>
                <w:sz w:val="28"/>
                <w:szCs w:val="28"/>
                <w:lang w:val="ru-RU"/>
              </w:rPr>
            </w:pPr>
            <w:r w:rsidRPr="00522D7D">
              <w:rPr>
                <w:rFonts w:cs="Times New Roman"/>
                <w:sz w:val="28"/>
                <w:szCs w:val="28"/>
                <w:lang w:val="ru-RU"/>
              </w:rPr>
              <w:t>3.Профилактика правонарушений среди населения района через привлечение к спортивно-оздоровительным, молодежных и культурно-просветительских мероприятий.</w:t>
            </w:r>
          </w:p>
          <w:p w:rsidR="00794C5C" w:rsidRPr="00522D7D" w:rsidRDefault="00794C5C" w:rsidP="00142A78">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sz w:val="28"/>
                <w:szCs w:val="28"/>
                <w:lang w:val="ru-RU"/>
              </w:rPr>
            </w:pPr>
            <w:r w:rsidRPr="00522D7D">
              <w:rPr>
                <w:sz w:val="28"/>
                <w:szCs w:val="28"/>
                <w:lang w:val="ru-RU"/>
              </w:rPr>
              <w:t xml:space="preserve"> </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7.</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Целевые индикаторы и показатели муниципальной программы</w:t>
            </w:r>
          </w:p>
        </w:tc>
        <w:tc>
          <w:tcPr>
            <w:tcW w:w="9150"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Показатель1) Увеличение профилактических  мероприятий на 5% год в сравнении с 2022 годом;</w:t>
            </w:r>
          </w:p>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Показатель2) Охват населения профилактическими мероприятиями составит 35% к 2025 году</w:t>
            </w:r>
          </w:p>
        </w:tc>
      </w:tr>
      <w:tr w:rsidR="00794C5C"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8.</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Сроки и этапы реализации муниципальной программы</w:t>
            </w:r>
          </w:p>
        </w:tc>
        <w:tc>
          <w:tcPr>
            <w:tcW w:w="9150"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b/>
                <w:sz w:val="28"/>
                <w:szCs w:val="28"/>
              </w:rPr>
              <w:t>20</w:t>
            </w:r>
            <w:r w:rsidRPr="00522D7D">
              <w:rPr>
                <w:b/>
                <w:sz w:val="28"/>
                <w:szCs w:val="28"/>
                <w:lang w:val="ru-RU"/>
              </w:rPr>
              <w:t>23</w:t>
            </w:r>
            <w:r w:rsidRPr="00522D7D">
              <w:rPr>
                <w:b/>
                <w:sz w:val="28"/>
                <w:szCs w:val="28"/>
              </w:rPr>
              <w:t>-</w:t>
            </w:r>
            <w:smartTag w:uri="urn:schemas-microsoft-com:office:smarttags" w:element="metricconverter">
              <w:smartTagPr>
                <w:attr w:name="ProductID" w:val="2025 г"/>
              </w:smartTagPr>
              <w:r w:rsidRPr="00522D7D">
                <w:rPr>
                  <w:b/>
                  <w:sz w:val="28"/>
                  <w:szCs w:val="28"/>
                </w:rPr>
                <w:t>202</w:t>
              </w:r>
              <w:r w:rsidRPr="00522D7D">
                <w:rPr>
                  <w:b/>
                  <w:sz w:val="28"/>
                  <w:szCs w:val="28"/>
                  <w:lang w:val="ru-RU"/>
                </w:rPr>
                <w:t>5</w:t>
              </w:r>
              <w:r w:rsidRPr="00522D7D">
                <w:rPr>
                  <w:b/>
                  <w:sz w:val="28"/>
                  <w:szCs w:val="28"/>
                </w:rPr>
                <w:t xml:space="preserve"> г</w:t>
              </w:r>
            </w:smartTag>
            <w:r w:rsidRPr="00522D7D">
              <w:rPr>
                <w:b/>
                <w:sz w:val="28"/>
                <w:szCs w:val="28"/>
              </w:rPr>
              <w:t>.</w:t>
            </w:r>
          </w:p>
        </w:tc>
      </w:tr>
      <w:tr w:rsidR="00794C5C"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9.</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Ресурсное</w:t>
            </w:r>
            <w:r w:rsidRPr="00522D7D">
              <w:rPr>
                <w:sz w:val="28"/>
                <w:szCs w:val="28"/>
                <w:lang w:val="ru-RU"/>
              </w:rPr>
              <w:t xml:space="preserve"> </w:t>
            </w:r>
            <w:r w:rsidRPr="00522D7D">
              <w:rPr>
                <w:sz w:val="28"/>
                <w:szCs w:val="28"/>
              </w:rPr>
              <w:t>обеспечение</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794C5C" w:rsidRPr="00AF1AAD" w:rsidRDefault="00794C5C" w:rsidP="00C4217A">
            <w:pPr>
              <w:pStyle w:val="BodyText"/>
              <w:pBdr>
                <w:top w:val="none" w:sz="0" w:space="0" w:color="auto"/>
                <w:left w:val="none" w:sz="0" w:space="0" w:color="auto"/>
                <w:bottom w:val="none" w:sz="0" w:space="0" w:color="auto"/>
                <w:right w:val="none" w:sz="0" w:space="0" w:color="auto"/>
              </w:pBdr>
              <w:spacing w:line="100" w:lineRule="atLeast"/>
              <w:jc w:val="both"/>
              <w:rPr>
                <w:rFonts w:cs="Tahoma"/>
                <w:sz w:val="28"/>
                <w:szCs w:val="28"/>
                <w:lang w:val="ru-RU"/>
              </w:rPr>
            </w:pPr>
            <w:r w:rsidRPr="00AF1AAD">
              <w:rPr>
                <w:rFonts w:cs="Tahoma"/>
                <w:sz w:val="28"/>
                <w:szCs w:val="28"/>
                <w:lang w:val="ru-RU"/>
              </w:rPr>
              <w:t>Объем финансирования Программы за счет средств бюджета Краснозерского района составит: 330,00 тыс. рублей, в том числе по годам:</w:t>
            </w:r>
          </w:p>
          <w:p w:rsidR="00794C5C" w:rsidRPr="00522D7D" w:rsidRDefault="00794C5C" w:rsidP="00C4217A">
            <w:pPr>
              <w:pStyle w:val="NormalWeb"/>
              <w:rPr>
                <w:sz w:val="28"/>
                <w:szCs w:val="28"/>
              </w:rPr>
            </w:pPr>
            <w:r w:rsidRPr="00522D7D">
              <w:rPr>
                <w:sz w:val="28"/>
                <w:szCs w:val="28"/>
              </w:rPr>
              <w:t>2023 год -   100,0 тыс. рублей;</w:t>
            </w:r>
          </w:p>
          <w:p w:rsidR="00794C5C" w:rsidRPr="00522D7D" w:rsidRDefault="00794C5C" w:rsidP="00C4217A">
            <w:pPr>
              <w:pStyle w:val="NormalWeb"/>
              <w:rPr>
                <w:sz w:val="28"/>
                <w:szCs w:val="28"/>
              </w:rPr>
            </w:pPr>
            <w:r w:rsidRPr="00522D7D">
              <w:rPr>
                <w:sz w:val="28"/>
                <w:szCs w:val="28"/>
              </w:rPr>
              <w:t>2024 год -   110,0 тыс. рублей;</w:t>
            </w:r>
          </w:p>
          <w:p w:rsidR="00794C5C" w:rsidRPr="00522D7D" w:rsidRDefault="00794C5C" w:rsidP="00D76C0D">
            <w:pPr>
              <w:pStyle w:val="NormalWeb"/>
              <w:rPr>
                <w:sz w:val="28"/>
                <w:szCs w:val="28"/>
              </w:rPr>
            </w:pPr>
            <w:r w:rsidRPr="00522D7D">
              <w:rPr>
                <w:sz w:val="28"/>
                <w:szCs w:val="28"/>
              </w:rPr>
              <w:t>2025 год -   120,0 тыс. рублей</w:t>
            </w:r>
          </w:p>
        </w:tc>
      </w:tr>
      <w:tr w:rsidR="00794C5C" w:rsidRPr="00BB37D9"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10.</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Ожидаемые результаты реализации муниципальной программы</w:t>
            </w:r>
          </w:p>
        </w:tc>
        <w:tc>
          <w:tcPr>
            <w:tcW w:w="9150" w:type="dxa"/>
            <w:tcBorders>
              <w:bottom w:val="single" w:sz="8" w:space="0" w:color="000000"/>
              <w:right w:val="single" w:sz="8" w:space="0" w:color="000000"/>
            </w:tcBorders>
          </w:tcPr>
          <w:p w:rsidR="00794C5C" w:rsidRPr="00522D7D" w:rsidRDefault="00794C5C"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К  </w:t>
            </w:r>
            <w:smartTag w:uri="urn:schemas-microsoft-com:office:smarttags" w:element="metricconverter">
              <w:smartTagPr>
                <w:attr w:name="ProductID" w:val="2025 г"/>
              </w:smartTagPr>
              <w:r w:rsidRPr="00522D7D">
                <w:rPr>
                  <w:sz w:val="28"/>
                  <w:szCs w:val="28"/>
                  <w:lang w:val="ru-RU"/>
                </w:rPr>
                <w:t>2025 г</w:t>
              </w:r>
            </w:smartTag>
            <w:r w:rsidRPr="00522D7D">
              <w:rPr>
                <w:sz w:val="28"/>
                <w:szCs w:val="28"/>
                <w:lang w:val="ru-RU"/>
              </w:rPr>
              <w:t>.:</w:t>
            </w:r>
          </w:p>
          <w:p w:rsidR="00794C5C" w:rsidRPr="00522D7D" w:rsidRDefault="00794C5C"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снижение количества убийств и умышленных причинений тяжкого вреда здоровью на почве бытовых отношений по итогам 2025 года на 5 % в сравнении с 2022 годом;</w:t>
            </w:r>
          </w:p>
          <w:p w:rsidR="00794C5C" w:rsidRPr="00522D7D" w:rsidRDefault="00794C5C"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 снижение количества преступлений, совершенных лицами в состоянии опьянения от общего числа, совершенных преступлений, на 5 % к </w:t>
            </w:r>
            <w:smartTag w:uri="urn:schemas-microsoft-com:office:smarttags" w:element="metricconverter">
              <w:smartTagPr>
                <w:attr w:name="ProductID" w:val="2025 г"/>
              </w:smartTagPr>
              <w:r w:rsidRPr="00522D7D">
                <w:rPr>
                  <w:sz w:val="28"/>
                  <w:szCs w:val="28"/>
                  <w:lang w:val="ru-RU"/>
                </w:rPr>
                <w:t>2025 г</w:t>
              </w:r>
            </w:smartTag>
            <w:r w:rsidRPr="00522D7D">
              <w:rPr>
                <w:sz w:val="28"/>
                <w:szCs w:val="28"/>
                <w:lang w:val="ru-RU"/>
              </w:rPr>
              <w:t xml:space="preserve">. по сравнению с </w:t>
            </w:r>
            <w:smartTag w:uri="urn:schemas-microsoft-com:office:smarttags" w:element="metricconverter">
              <w:smartTagPr>
                <w:attr w:name="ProductID" w:val="2022 г"/>
              </w:smartTagPr>
              <w:r w:rsidRPr="00522D7D">
                <w:rPr>
                  <w:sz w:val="28"/>
                  <w:szCs w:val="28"/>
                  <w:lang w:val="ru-RU"/>
                </w:rPr>
                <w:t>2022 г</w:t>
              </w:r>
            </w:smartTag>
            <w:r w:rsidRPr="00522D7D">
              <w:rPr>
                <w:sz w:val="28"/>
                <w:szCs w:val="28"/>
                <w:lang w:val="ru-RU"/>
              </w:rPr>
              <w:t>.;</w:t>
            </w:r>
          </w:p>
          <w:p w:rsidR="00794C5C" w:rsidRPr="00522D7D" w:rsidRDefault="00794C5C"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-снижение  количества преступлений, совершенных ранее судимыми лицами на 2,1% к </w:t>
            </w:r>
            <w:smartTag w:uri="urn:schemas-microsoft-com:office:smarttags" w:element="metricconverter">
              <w:smartTagPr>
                <w:attr w:name="ProductID" w:val="2025 г"/>
              </w:smartTagPr>
              <w:r w:rsidRPr="00522D7D">
                <w:rPr>
                  <w:sz w:val="28"/>
                  <w:szCs w:val="28"/>
                  <w:lang w:val="ru-RU"/>
                </w:rPr>
                <w:t>2025 г</w:t>
              </w:r>
            </w:smartTag>
            <w:r w:rsidRPr="00522D7D">
              <w:rPr>
                <w:sz w:val="28"/>
                <w:szCs w:val="28"/>
                <w:lang w:val="ru-RU"/>
              </w:rPr>
              <w:t>.;</w:t>
            </w:r>
          </w:p>
          <w:p w:rsidR="00794C5C" w:rsidRPr="00522D7D" w:rsidRDefault="00794C5C"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снижение количества преступления, совершенных несовершеннолетними на 2% 2025 году;</w:t>
            </w:r>
          </w:p>
          <w:p w:rsidR="00794C5C" w:rsidRPr="00522D7D" w:rsidRDefault="00794C5C"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подростков от 14 до 18 лет, состоящих на учете ОПДН, охваченных трудовой занятостью в свободное от учебы время, составит не менее 70 % к 2025 году;</w:t>
            </w:r>
          </w:p>
          <w:p w:rsidR="00794C5C" w:rsidRPr="00522D7D" w:rsidRDefault="00794C5C"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доля несовершеннолетних, состоящих на профучете ОПДН, проживающих в неблагополучных семьях, охваченных летним отдыхом - 85%; </w:t>
            </w:r>
          </w:p>
          <w:p w:rsidR="00794C5C" w:rsidRPr="00522D7D" w:rsidRDefault="00794C5C"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несовершеннолетних, охваченных  внеурочной деятельностью, не менее 75 %;</w:t>
            </w:r>
          </w:p>
          <w:p w:rsidR="00794C5C" w:rsidRPr="00522D7D" w:rsidRDefault="00794C5C"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несовершеннолетних, охваченных летним трудом и отдыхом - не менее 56 %;</w:t>
            </w:r>
          </w:p>
          <w:p w:rsidR="00794C5C" w:rsidRPr="00522D7D" w:rsidRDefault="00794C5C" w:rsidP="00D76C0D">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снижение количества семей, состоящих на профучете,  к </w:t>
            </w:r>
            <w:smartTag w:uri="urn:schemas-microsoft-com:office:smarttags" w:element="metricconverter">
              <w:smartTagPr>
                <w:attr w:name="ProductID" w:val="2021 г"/>
              </w:smartTagPr>
              <w:r w:rsidRPr="00522D7D">
                <w:rPr>
                  <w:sz w:val="28"/>
                  <w:szCs w:val="28"/>
                  <w:lang w:val="ru-RU"/>
                </w:rPr>
                <w:t>2025 г</w:t>
              </w:r>
            </w:smartTag>
            <w:r w:rsidRPr="00522D7D">
              <w:rPr>
                <w:sz w:val="28"/>
                <w:szCs w:val="28"/>
                <w:lang w:val="ru-RU"/>
              </w:rPr>
              <w:t>. не менее чем на 4 %.</w:t>
            </w:r>
          </w:p>
        </w:tc>
      </w:tr>
      <w:tr w:rsidR="00794C5C"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rPr>
            </w:pPr>
            <w:r w:rsidRPr="00522D7D">
              <w:rPr>
                <w:sz w:val="28"/>
                <w:szCs w:val="28"/>
              </w:rPr>
              <w:t>11.</w:t>
            </w:r>
          </w:p>
        </w:tc>
        <w:tc>
          <w:tcPr>
            <w:tcW w:w="464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Электронный адрес размещения муниципальной программы в сети Интернет</w:t>
            </w:r>
          </w:p>
        </w:tc>
        <w:tc>
          <w:tcPr>
            <w:tcW w:w="9150"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https://krasnozerskoe.nso.ru</w:t>
            </w:r>
          </w:p>
        </w:tc>
      </w:tr>
    </w:tbl>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BA4B32">
      <w:pPr>
        <w:pStyle w:val="NormalWeb"/>
        <w:numPr>
          <w:ilvl w:val="0"/>
          <w:numId w:val="12"/>
        </w:numPr>
        <w:jc w:val="center"/>
        <w:rPr>
          <w:b/>
          <w:sz w:val="28"/>
          <w:szCs w:val="28"/>
        </w:rPr>
      </w:pPr>
      <w:r w:rsidRPr="00522D7D">
        <w:rPr>
          <w:b/>
          <w:sz w:val="28"/>
          <w:szCs w:val="28"/>
        </w:rPr>
        <w:t>Обоснование необходимости разработки муниципальной программы.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lang w:val="ru-RU"/>
        </w:rPr>
      </w:pPr>
    </w:p>
    <w:p w:rsidR="00794C5C" w:rsidRPr="00522D7D" w:rsidRDefault="00794C5C" w:rsidP="00FE3BAD">
      <w:pPr>
        <w:pBdr>
          <w:top w:val="none" w:sz="0" w:space="0" w:color="auto"/>
          <w:left w:val="none" w:sz="0" w:space="0" w:color="auto"/>
          <w:bottom w:val="none" w:sz="0" w:space="0" w:color="auto"/>
          <w:right w:val="none" w:sz="0" w:space="0" w:color="auto"/>
        </w:pBdr>
        <w:autoSpaceDE w:val="0"/>
        <w:autoSpaceDN w:val="0"/>
        <w:adjustRightInd w:val="0"/>
        <w:ind w:firstLine="720"/>
        <w:jc w:val="both"/>
        <w:rPr>
          <w:color w:val="000000"/>
          <w:sz w:val="28"/>
          <w:szCs w:val="28"/>
          <w:lang w:val="ru-RU"/>
        </w:rPr>
      </w:pPr>
      <w:r w:rsidRPr="00522D7D">
        <w:rPr>
          <w:sz w:val="28"/>
          <w:szCs w:val="28"/>
          <w:u w:val="single"/>
          <w:lang w:val="ru-RU"/>
        </w:rPr>
        <w:t>Объектом</w:t>
      </w:r>
      <w:r w:rsidRPr="00522D7D">
        <w:rPr>
          <w:sz w:val="28"/>
          <w:szCs w:val="28"/>
          <w:lang w:val="ru-RU"/>
        </w:rPr>
        <w:t xml:space="preserve"> муниципальной программы «Профилактика правонарушений на территории Краснозерского района на 2023-2025 гг.» являются процессы взаимодействия исполнительных органов власти Краснозерского района </w:t>
      </w:r>
      <w:r w:rsidRPr="00522D7D">
        <w:rPr>
          <w:color w:val="000000"/>
          <w:sz w:val="28"/>
          <w:szCs w:val="28"/>
          <w:lang w:val="ru-RU"/>
        </w:rPr>
        <w:t>с организациями разных форм собственности, общественными формированиями и некоммерческими организациями, средствами массовой информации,</w:t>
      </w:r>
      <w:r w:rsidRPr="00522D7D">
        <w:rPr>
          <w:sz w:val="28"/>
          <w:szCs w:val="28"/>
          <w:lang w:val="ru-RU"/>
        </w:rPr>
        <w:t xml:space="preserve"> отдельными категориями </w:t>
      </w:r>
      <w:r w:rsidRPr="00522D7D">
        <w:rPr>
          <w:color w:val="000000"/>
          <w:sz w:val="28"/>
          <w:szCs w:val="28"/>
          <w:lang w:val="ru-RU"/>
        </w:rPr>
        <w:t>населения района, склонными правонарушениям</w:t>
      </w:r>
      <w:r w:rsidRPr="00522D7D">
        <w:rPr>
          <w:sz w:val="28"/>
          <w:szCs w:val="28"/>
          <w:lang w:val="ru-RU"/>
        </w:rPr>
        <w:t>.</w:t>
      </w:r>
      <w:r w:rsidRPr="00522D7D">
        <w:rPr>
          <w:color w:val="000000"/>
          <w:sz w:val="28"/>
          <w:szCs w:val="28"/>
          <w:lang w:val="ru-RU"/>
        </w:rPr>
        <w:t xml:space="preserve"> </w:t>
      </w:r>
    </w:p>
    <w:p w:rsidR="00794C5C" w:rsidRPr="00522D7D" w:rsidRDefault="00794C5C" w:rsidP="00FE3BAD">
      <w:pPr>
        <w:widowControl/>
        <w:numPr>
          <w:ilvl w:val="1"/>
          <w:numId w:val="14"/>
        </w:numPr>
        <w:pBdr>
          <w:top w:val="none" w:sz="0" w:space="0" w:color="auto"/>
          <w:left w:val="none" w:sz="0" w:space="0" w:color="auto"/>
          <w:bottom w:val="none" w:sz="0" w:space="0" w:color="auto"/>
          <w:right w:val="none" w:sz="0" w:space="0" w:color="auto"/>
        </w:pBdr>
        <w:suppressAutoHyphens w:val="0"/>
        <w:ind w:firstLine="709"/>
        <w:jc w:val="both"/>
        <w:textAlignment w:val="auto"/>
        <w:rPr>
          <w:sz w:val="28"/>
          <w:szCs w:val="28"/>
          <w:u w:val="single"/>
          <w:lang w:val="ru-RU"/>
        </w:rPr>
      </w:pPr>
      <w:r w:rsidRPr="00522D7D">
        <w:rPr>
          <w:sz w:val="28"/>
          <w:szCs w:val="28"/>
          <w:lang w:val="ru-RU"/>
        </w:rPr>
        <w:t xml:space="preserve">Программа разработана в соответствии со </w:t>
      </w:r>
      <w:r w:rsidRPr="00522D7D">
        <w:rPr>
          <w:sz w:val="28"/>
          <w:szCs w:val="28"/>
          <w:u w:val="single"/>
          <w:lang w:val="ru-RU"/>
        </w:rPr>
        <w:t>следующими нормативными правовыми актами:</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от 24.06.1999 № 120-ФЗ (в ред. от 28.12.13) «Об основах системы профилактики безнадзорности и правонарушений несовершеннолетних»;</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от 08.01.1998 № 3-ФЗ «О наркотических средствах и психотропных веществах»;</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РФ «Об образовании» в № 273-ФЗ от 29.12.2012 г. (с изменениями и дополнениями);</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РФ «О дополнительных гарантиях по социальной защите детей-сирот и детей, оставшихся без попечения родителей»№159-ФЗ от 21.12.1996 г.;</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РФ «О государственной поддержке молодежных и детских общественных объединений» № 98-ФЗ от 26.05.1995 г.;</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Федеральный закон от 06.10.2003 № 131-ФЗ «Об общих принципах организации местного самоуправления в РФ»</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Закон Новосибирской области от 05.07.2013 № 361-ОЗ «О регулировании отношений в сфере образования на территории Новосибирской области»;</w:t>
      </w:r>
    </w:p>
    <w:p w:rsidR="00794C5C" w:rsidRPr="00522D7D" w:rsidRDefault="00794C5C" w:rsidP="00FE3BAD">
      <w:pPr>
        <w:pBdr>
          <w:top w:val="none" w:sz="0" w:space="0" w:color="auto"/>
          <w:left w:val="none" w:sz="0" w:space="0" w:color="auto"/>
          <w:bottom w:val="none" w:sz="0" w:space="0" w:color="auto"/>
          <w:right w:val="none" w:sz="0" w:space="0" w:color="auto"/>
        </w:pBdr>
        <w:ind w:left="360"/>
        <w:jc w:val="both"/>
        <w:rPr>
          <w:sz w:val="28"/>
          <w:szCs w:val="28"/>
          <w:lang w:val="ru-RU"/>
        </w:rPr>
      </w:pPr>
      <w:r w:rsidRPr="00522D7D">
        <w:rPr>
          <w:sz w:val="28"/>
          <w:szCs w:val="28"/>
          <w:lang w:val="ru-RU"/>
        </w:rPr>
        <w:t>- Закон Новосибирской области от 02.07.2008 № 249-ОЗ  (в ред. от 01.03.2010) «О профилактике незаконного потребления наркологических средств и психотропных веществ, наркомании в Новосибирской области»</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 xml:space="preserve">Обеспечение безопасности жизнедеятельности граждан </w:t>
      </w:r>
      <w:r w:rsidRPr="00522D7D">
        <w:rPr>
          <w:sz w:val="28"/>
          <w:szCs w:val="28"/>
          <w:lang w:val="ru-RU"/>
        </w:rPr>
        <w:t>Краснозерского</w:t>
      </w:r>
      <w:r w:rsidRPr="00522D7D">
        <w:rPr>
          <w:bCs/>
          <w:sz w:val="28"/>
          <w:szCs w:val="28"/>
          <w:lang w:val="ru-RU"/>
        </w:rPr>
        <w:t xml:space="preserve"> района – важнейшая задача органов муниципальной власти и местного самоуправления, решению которой уделяется особое значение.</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 xml:space="preserve">В 2022 году было усилено взаимодействие правоохранительных служб, органов исполнительной власти и местного самоуправления, общественных организаций, что позволило не только сохранить контроль над криминальной ситуацией в районе, но и не допустить серьезных нарушений общественного порядка. </w:t>
      </w:r>
    </w:p>
    <w:p w:rsidR="00794C5C" w:rsidRPr="00522D7D" w:rsidRDefault="00794C5C" w:rsidP="00FE3BAD">
      <w:pPr>
        <w:pBdr>
          <w:top w:val="none" w:sz="0" w:space="0" w:color="auto"/>
          <w:left w:val="none" w:sz="0" w:space="0" w:color="auto"/>
          <w:bottom w:val="none" w:sz="0" w:space="0" w:color="auto"/>
          <w:right w:val="none" w:sz="0" w:space="0" w:color="auto"/>
        </w:pBdr>
        <w:ind w:firstLine="708"/>
        <w:jc w:val="both"/>
        <w:rPr>
          <w:sz w:val="28"/>
          <w:szCs w:val="28"/>
          <w:lang w:val="ru-RU"/>
        </w:rPr>
      </w:pPr>
      <w:r w:rsidRPr="002C4839">
        <w:rPr>
          <w:bCs/>
          <w:sz w:val="28"/>
          <w:szCs w:val="28"/>
          <w:lang w:val="ru-RU"/>
        </w:rPr>
        <w:t xml:space="preserve">Вместе с тем, по итогам </w:t>
      </w:r>
      <w:r w:rsidRPr="002C4839">
        <w:rPr>
          <w:sz w:val="28"/>
          <w:szCs w:val="28"/>
          <w:lang w:val="ru-RU"/>
        </w:rPr>
        <w:t xml:space="preserve">11-ти месяцев 2022 года, </w:t>
      </w:r>
      <w:r w:rsidRPr="002C4839">
        <w:rPr>
          <w:bCs/>
          <w:sz w:val="28"/>
          <w:szCs w:val="28"/>
          <w:lang w:val="ru-RU"/>
        </w:rPr>
        <w:t>общее количество</w:t>
      </w:r>
      <w:r w:rsidRPr="002C4839">
        <w:rPr>
          <w:sz w:val="28"/>
          <w:szCs w:val="28"/>
          <w:lang w:val="ru-RU"/>
        </w:rPr>
        <w:t xml:space="preserve"> зарегистрированных преступлений</w:t>
      </w:r>
      <w:r w:rsidRPr="00522D7D">
        <w:rPr>
          <w:sz w:val="28"/>
          <w:szCs w:val="28"/>
          <w:lang w:val="ru-RU"/>
        </w:rPr>
        <w:t xml:space="preserve"> уменьшилось с 240 до 216, снижение составило 10%, по районам области количество зарегистрированных преступлений снизилось на 9%,  Уровень преступности в расчете на 10 тысяч населения составил 75,1 преступлений, что ниже уровня среднеобластного показателя, который составляет 114,6 преступлений. </w:t>
      </w:r>
    </w:p>
    <w:p w:rsidR="00794C5C" w:rsidRPr="00522D7D" w:rsidRDefault="00794C5C" w:rsidP="00FE3BAD">
      <w:pPr>
        <w:pBdr>
          <w:top w:val="none" w:sz="0" w:space="0" w:color="auto"/>
          <w:left w:val="none" w:sz="0" w:space="0" w:color="auto"/>
          <w:bottom w:val="none" w:sz="0" w:space="0" w:color="auto"/>
          <w:right w:val="none" w:sz="0" w:space="0" w:color="auto"/>
        </w:pBdr>
        <w:shd w:val="clear" w:color="auto" w:fill="FFFFFF"/>
        <w:ind w:firstLine="709"/>
        <w:jc w:val="both"/>
        <w:rPr>
          <w:color w:val="000000"/>
          <w:sz w:val="28"/>
          <w:szCs w:val="28"/>
          <w:lang w:val="ru-RU"/>
        </w:rPr>
      </w:pPr>
      <w:r w:rsidRPr="00C5422C">
        <w:rPr>
          <w:color w:val="000000"/>
          <w:sz w:val="28"/>
          <w:szCs w:val="28"/>
          <w:lang w:val="ru-RU"/>
        </w:rPr>
        <w:t>Анализ оперативно-служебной деятельности по основным направлениям и эффективности мер, принимаемых руководством отдела, показывает, что по ряду направлений удалось добиться положительных результатов. Сократилось количество зарегистрированных преступлений, увеличился удельный вес расследованных  преступлений, сократился остаток  нераскрытых преступлений. Не допущено разбоев, изнасилований.</w:t>
      </w:r>
      <w:r w:rsidRPr="00522D7D">
        <w:rPr>
          <w:color w:val="000000"/>
          <w:sz w:val="28"/>
          <w:szCs w:val="28"/>
          <w:lang w:val="ru-RU"/>
        </w:rPr>
        <w:t xml:space="preserve"> Улучшены показатели раскрываемости некоторых, наиболее опасных преступлений общеуголовной направленности, прежде всего, посягающих на жизнь и здоровье граждан. Сократилось количество преступлений, совершенных несовершеннолетними, снизилось число преступлений, совершенных лицами, находящимися в состоянии опьянения, ранее совершавшими. Практически в два раза возросло число выявленных сотрудниками органов внутренних дел преступлений, связанных с незаконным оборотом наркотиков. </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 xml:space="preserve">Ведущую роль в борьбе с преступностью играет профилактика, то есть устранение или нейтрализация причин и условий совершения преступлений, прежде чем они привели к его свершению. Профилактическая деятельность представляет собой систему разноуровневых последовательных и взаимосвязанных элементов. Составляющими этой системы являются общая профилактика, специальная профилактика и индивидуальная профилактика. Это мероприятия, нацеленные на развитие экономики, удовлетворение материальных запросов населения, решение социальных программ, развитие демократии общественной активности масс, вовлечение населения в общественные формирования, широкое участие его в процессе самоуправления, </w:t>
      </w:r>
      <w:r w:rsidRPr="00522D7D">
        <w:rPr>
          <w:bCs/>
          <w:color w:val="000000"/>
          <w:sz w:val="28"/>
          <w:szCs w:val="28"/>
          <w:lang w:val="ru-RU"/>
        </w:rPr>
        <w:t>повышение уровня образования и культуры,</w:t>
      </w:r>
      <w:r w:rsidRPr="00522D7D">
        <w:rPr>
          <w:bCs/>
          <w:sz w:val="28"/>
          <w:szCs w:val="28"/>
          <w:lang w:val="ru-RU"/>
        </w:rPr>
        <w:t xml:space="preserve"> то есть формирование духовно зрелого, нравственного человека.</w:t>
      </w:r>
    </w:p>
    <w:p w:rsidR="00794C5C" w:rsidRPr="002C4839" w:rsidRDefault="00794C5C" w:rsidP="00024B45">
      <w:pPr>
        <w:pStyle w:val="ConsPlusTitle"/>
        <w:ind w:firstLine="720"/>
        <w:jc w:val="both"/>
        <w:rPr>
          <w:b w:val="0"/>
          <w:color w:val="000000"/>
        </w:rPr>
      </w:pPr>
      <w:r w:rsidRPr="002C4839">
        <w:rPr>
          <w:b w:val="0"/>
          <w:bCs w:val="0"/>
          <w:color w:val="000000"/>
        </w:rPr>
        <w:t xml:space="preserve">Мероприятия по обеспечению законности, правопорядка и безопасности на территории района с 2021 года проводились в соответствии </w:t>
      </w:r>
      <w:r w:rsidRPr="002C4839">
        <w:rPr>
          <w:b w:val="0"/>
          <w:color w:val="000000"/>
        </w:rPr>
        <w:t xml:space="preserve">Межведомственным планом  по профилактике правонарушений </w:t>
      </w:r>
      <w:r w:rsidRPr="002C4839">
        <w:rPr>
          <w:b w:val="0"/>
          <w:bCs w:val="0"/>
          <w:color w:val="000000"/>
        </w:rPr>
        <w:t xml:space="preserve">администрации  Краснозерского района Новосибирской области.  </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color w:val="000000"/>
          <w:sz w:val="28"/>
          <w:szCs w:val="28"/>
          <w:lang w:val="ru-RU"/>
        </w:rPr>
        <w:t>Анализ проведенной работы показал, что все проблемы, имеющиеся в районе, посредством реализации обозначенной завершенной программы является признаком для ее продолжения.</w:t>
      </w:r>
      <w:r w:rsidRPr="00522D7D">
        <w:rPr>
          <w:bCs/>
          <w:sz w:val="28"/>
          <w:szCs w:val="28"/>
          <w:lang w:val="ru-RU"/>
        </w:rPr>
        <w:t xml:space="preserve"> Есть проблемы, связанные с обеспечением общественного порядка. В целях предупреждения преступности среди несовершеннолетних необходимо совершенствование профилактической и </w:t>
      </w:r>
      <w:hyperlink r:id="rId5" w:tooltip="Воспитательная работа" w:history="1">
        <w:r w:rsidRPr="00522D7D">
          <w:rPr>
            <w:bCs/>
            <w:sz w:val="28"/>
            <w:szCs w:val="28"/>
            <w:lang w:val="ru-RU"/>
          </w:rPr>
          <w:t>воспитательной работы</w:t>
        </w:r>
      </w:hyperlink>
      <w:r w:rsidRPr="00522D7D">
        <w:rPr>
          <w:bCs/>
          <w:sz w:val="28"/>
          <w:szCs w:val="28"/>
          <w:lang w:val="ru-RU"/>
        </w:rPr>
        <w:t xml:space="preserve"> среди детей и молодежи.</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 xml:space="preserve">Актуальной задачей остается усиление мотивации и формирование стремления граждан и </w:t>
      </w:r>
      <w:hyperlink r:id="rId6" w:tooltip="Общественно-Государственные объединения" w:history="1">
        <w:r w:rsidRPr="00522D7D">
          <w:rPr>
            <w:bCs/>
            <w:sz w:val="28"/>
            <w:szCs w:val="28"/>
            <w:lang w:val="ru-RU"/>
          </w:rPr>
          <w:t>общественных объединений</w:t>
        </w:r>
      </w:hyperlink>
      <w:r w:rsidRPr="00522D7D">
        <w:rPr>
          <w:bCs/>
          <w:sz w:val="28"/>
          <w:szCs w:val="28"/>
          <w:lang w:val="ru-RU"/>
        </w:rPr>
        <w:t xml:space="preserve"> к содействию органам внутренних дел в охране правопорядка. Наиболее приемлемым вариантом решения этой задачи представляется материальное и моральное стимулирование членов общественных организаций правоохранительной направленности и членов добровольных формирований населения по охране общественного порядка – к активизации их деятельности.</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 xml:space="preserve">В целях сохранения позитивных тенденций по снижению уровня криминогенности на территории Краснозерского района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обеспечению дальнейшего сокращения преступности. При этом совместная деятельность </w:t>
      </w:r>
      <w:hyperlink r:id="rId7" w:tooltip="Правоохранительные органы" w:history="1">
        <w:r w:rsidRPr="00522D7D">
          <w:rPr>
            <w:bCs/>
            <w:sz w:val="28"/>
            <w:szCs w:val="28"/>
            <w:lang w:val="ru-RU"/>
          </w:rPr>
          <w:t>правоохранительных органов</w:t>
        </w:r>
      </w:hyperlink>
      <w:r w:rsidRPr="00522D7D">
        <w:rPr>
          <w:bCs/>
          <w:sz w:val="28"/>
          <w:szCs w:val="28"/>
          <w:lang w:val="ru-RU"/>
        </w:rPr>
        <w:t xml:space="preserve"> района, органов и учреждений системы профилактики безнадзорности и правонарушений несовершеннолетних, органов местного самоуправления Краснозерского района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поведением.</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Накопленный опыт использования программно-целевого подхода для осуществления мер по улучшению состояния оперативной обстановки, результаты анализа реализации мероприятий ранее действовавших областных планов и программ, а также социально-экономическая и демографическая ситуация в Краснозерском районе подтверждают необходимость и целесообразность продолжения работы по профилактике правонарушений в рамках муниципальной программы.</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Преимуществом программно-целевого подхода является возможность использования принципа управления по результатам, эффективного воздействия на ход происходящих процессов с целью достижения запланированного результата, стабилизации и улучшения оперативной обстановки, в наименьшей степени зависящей от социально-экономической ситуации, складывающейся в целом по Новосибирской области и России.</w:t>
      </w: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bCs/>
          <w:sz w:val="28"/>
          <w:szCs w:val="28"/>
          <w:lang w:val="ru-RU"/>
        </w:rPr>
      </w:pPr>
      <w:r w:rsidRPr="00522D7D">
        <w:rPr>
          <w:bCs/>
          <w:sz w:val="28"/>
          <w:szCs w:val="28"/>
          <w:lang w:val="ru-RU"/>
        </w:rPr>
        <w:t>Система мероприятий, изложенная в муниципальной программе «Профилактика правонарушений на территории Краснозерского района на 2023-2025 годы», является логичным продолжением системной межведомственной деятельности  всех структур района, занимающихся профилактической работой.</w:t>
      </w:r>
    </w:p>
    <w:p w:rsidR="00794C5C" w:rsidRPr="00522D7D" w:rsidRDefault="00794C5C" w:rsidP="00FE3BAD">
      <w:pPr>
        <w:pBdr>
          <w:top w:val="none" w:sz="0" w:space="0" w:color="auto"/>
          <w:left w:val="none" w:sz="0" w:space="0" w:color="auto"/>
          <w:bottom w:val="none" w:sz="0" w:space="0" w:color="auto"/>
          <w:right w:val="none" w:sz="0" w:space="0" w:color="auto"/>
        </w:pBdr>
        <w:autoSpaceDE w:val="0"/>
        <w:autoSpaceDN w:val="0"/>
        <w:adjustRightInd w:val="0"/>
        <w:ind w:firstLine="720"/>
        <w:jc w:val="both"/>
        <w:rPr>
          <w:sz w:val="28"/>
          <w:szCs w:val="28"/>
          <w:lang w:val="ru-RU"/>
        </w:rPr>
      </w:pPr>
      <w:r w:rsidRPr="00522D7D">
        <w:rPr>
          <w:sz w:val="28"/>
          <w:szCs w:val="28"/>
          <w:lang w:val="ru-RU"/>
        </w:rPr>
        <w:t xml:space="preserve">С учетом вышеизложенного, можно выделить следующие </w:t>
      </w:r>
      <w:r w:rsidRPr="00522D7D">
        <w:rPr>
          <w:sz w:val="28"/>
          <w:szCs w:val="28"/>
          <w:u w:val="single"/>
          <w:lang w:val="ru-RU"/>
        </w:rPr>
        <w:t>основные проблемы</w:t>
      </w:r>
      <w:r w:rsidRPr="00522D7D">
        <w:rPr>
          <w:sz w:val="28"/>
          <w:szCs w:val="28"/>
          <w:lang w:val="ru-RU"/>
        </w:rPr>
        <w:t xml:space="preserve">, требующие первоочередного решения: </w:t>
      </w:r>
    </w:p>
    <w:p w:rsidR="00794C5C" w:rsidRPr="00522D7D" w:rsidRDefault="00794C5C"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bookmarkStart w:id="0" w:name="_Toc266962592"/>
      <w:r w:rsidRPr="00522D7D">
        <w:rPr>
          <w:sz w:val="28"/>
          <w:szCs w:val="28"/>
          <w:lang w:val="ru-RU"/>
        </w:rPr>
        <w:t>Недостаточный уровень правовых знаний и мотивации населения на ведение законопослушного образа жизни.</w:t>
      </w:r>
    </w:p>
    <w:p w:rsidR="00794C5C" w:rsidRPr="00522D7D" w:rsidRDefault="00794C5C"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Недостаточная информированность различных категорий населения о наличии социально-приемлемых форм досуга.</w:t>
      </w:r>
    </w:p>
    <w:p w:rsidR="00794C5C" w:rsidRPr="00522D7D" w:rsidRDefault="00794C5C"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Недостаточная активность со стороны общественных организаций по вопросам профилактики правонарушений среди населения.</w:t>
      </w:r>
    </w:p>
    <w:p w:rsidR="00794C5C" w:rsidRPr="00522D7D" w:rsidRDefault="00794C5C"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Наличие нарушений законодательства при реализации алкогольной продукции, в том числе, продажа алкогольной продукции несовершеннолетним.</w:t>
      </w:r>
    </w:p>
    <w:bookmarkEnd w:id="0"/>
    <w:p w:rsidR="00794C5C" w:rsidRPr="00522D7D" w:rsidRDefault="00794C5C" w:rsidP="00FE3BAD">
      <w:pPr>
        <w:pStyle w:val="ListParagraph"/>
        <w:spacing w:after="0"/>
        <w:ind w:left="0"/>
        <w:jc w:val="both"/>
      </w:pP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lang w:val="ru-RU"/>
        </w:rPr>
      </w:pPr>
    </w:p>
    <w:p w:rsidR="00794C5C" w:rsidRPr="00522D7D" w:rsidRDefault="00794C5C" w:rsidP="00FE3BAD">
      <w:pPr>
        <w:pBdr>
          <w:top w:val="none" w:sz="0" w:space="0" w:color="auto"/>
          <w:left w:val="none" w:sz="0" w:space="0" w:color="auto"/>
          <w:bottom w:val="none" w:sz="0" w:space="0" w:color="auto"/>
          <w:right w:val="none" w:sz="0" w:space="0" w:color="auto"/>
        </w:pBdr>
        <w:ind w:firstLine="720"/>
        <w:jc w:val="both"/>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6F7221">
      <w:pPr>
        <w:pStyle w:val="BodyText"/>
        <w:pBdr>
          <w:top w:val="none" w:sz="0" w:space="0" w:color="auto"/>
          <w:left w:val="none" w:sz="0" w:space="0" w:color="auto"/>
          <w:bottom w:val="none" w:sz="0" w:space="0" w:color="auto"/>
          <w:right w:val="none" w:sz="0" w:space="0" w:color="auto"/>
        </w:pBdr>
        <w:spacing w:after="0"/>
        <w:rPr>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3. ЦЕЛИ, ЗАДАЧИ И ЦЕЛЕВЫЕ ИНДИКАТОРЫ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муниципальной программы</w:t>
      </w:r>
    </w:p>
    <w:p w:rsidR="00794C5C" w:rsidRPr="00522D7D" w:rsidRDefault="00794C5C" w:rsidP="00FF32EA">
      <w:pPr>
        <w:pStyle w:val="BodyText"/>
        <w:pBdr>
          <w:top w:val="none" w:sz="0" w:space="0" w:color="auto"/>
          <w:left w:val="none" w:sz="0" w:space="0" w:color="auto"/>
          <w:bottom w:val="none" w:sz="0" w:space="0" w:color="auto"/>
          <w:right w:val="none" w:sz="0" w:space="0" w:color="auto"/>
        </w:pBdr>
        <w:spacing w:line="100" w:lineRule="atLeast"/>
        <w:jc w:val="center"/>
        <w:rPr>
          <w:bCs/>
          <w:sz w:val="28"/>
          <w:szCs w:val="28"/>
          <w:lang w:val="ru-RU"/>
        </w:rPr>
      </w:pPr>
      <w:r w:rsidRPr="00522D7D">
        <w:rPr>
          <w:bCs/>
          <w:sz w:val="28"/>
          <w:szCs w:val="28"/>
          <w:lang w:val="ru-RU"/>
        </w:rPr>
        <w:t xml:space="preserve"> «Профилактика правонарушений на территории Краснозерского района Новосибирской области на 2023-2025 годы»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lang w:val="ru-RU"/>
        </w:rPr>
      </w:pPr>
      <w:r w:rsidRPr="00522D7D">
        <w:t>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tblPr>
      <w:tblGrid>
        <w:gridCol w:w="5"/>
        <w:gridCol w:w="4933"/>
        <w:gridCol w:w="302"/>
        <w:gridCol w:w="1819"/>
        <w:gridCol w:w="30"/>
        <w:gridCol w:w="971"/>
        <w:gridCol w:w="18"/>
        <w:gridCol w:w="1258"/>
        <w:gridCol w:w="20"/>
        <w:gridCol w:w="1121"/>
        <w:gridCol w:w="14"/>
        <w:gridCol w:w="992"/>
        <w:gridCol w:w="993"/>
        <w:gridCol w:w="2125"/>
      </w:tblGrid>
      <w:tr w:rsidR="00794C5C" w:rsidRPr="00522D7D" w:rsidTr="0091490F">
        <w:tc>
          <w:tcPr>
            <w:tcW w:w="4936" w:type="dxa"/>
            <w:gridSpan w:val="2"/>
            <w:vMerge w:val="restart"/>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right="114"/>
              <w:rPr>
                <w:sz w:val="28"/>
                <w:szCs w:val="28"/>
                <w:lang w:val="ru-RU"/>
              </w:rPr>
            </w:pPr>
            <w:r w:rsidRPr="00522D7D">
              <w:rPr>
                <w:sz w:val="28"/>
                <w:szCs w:val="28"/>
                <w:lang w:val="ru-RU"/>
              </w:rPr>
              <w:t>Цель/задачи, требующие решения для достижения цели</w:t>
            </w:r>
          </w:p>
        </w:tc>
        <w:tc>
          <w:tcPr>
            <w:tcW w:w="2122" w:type="dxa"/>
            <w:gridSpan w:val="2"/>
            <w:vMerge w:val="restart"/>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left="130" w:right="109"/>
              <w:rPr>
                <w:sz w:val="28"/>
                <w:szCs w:val="28"/>
              </w:rPr>
            </w:pPr>
            <w:r w:rsidRPr="00522D7D">
              <w:rPr>
                <w:sz w:val="28"/>
                <w:szCs w:val="28"/>
              </w:rPr>
              <w:t>Наименованиецелевого</w:t>
            </w:r>
            <w:r w:rsidRPr="00522D7D">
              <w:rPr>
                <w:sz w:val="28"/>
                <w:szCs w:val="28"/>
                <w:lang w:val="ru-RU"/>
              </w:rPr>
              <w:t xml:space="preserve"> </w:t>
            </w:r>
            <w:r w:rsidRPr="00522D7D">
              <w:rPr>
                <w:sz w:val="28"/>
                <w:szCs w:val="28"/>
              </w:rPr>
              <w:t>индикатора</w:t>
            </w:r>
          </w:p>
        </w:tc>
        <w:tc>
          <w:tcPr>
            <w:tcW w:w="1001" w:type="dxa"/>
            <w:gridSpan w:val="2"/>
            <w:vMerge w:val="restart"/>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left="146" w:right="114"/>
              <w:rPr>
                <w:sz w:val="28"/>
                <w:szCs w:val="28"/>
              </w:rPr>
            </w:pPr>
            <w:r w:rsidRPr="00522D7D">
              <w:rPr>
                <w:sz w:val="28"/>
                <w:szCs w:val="28"/>
              </w:rPr>
              <w:t>Ед. измерения</w:t>
            </w:r>
          </w:p>
        </w:tc>
        <w:tc>
          <w:tcPr>
            <w:tcW w:w="4416" w:type="dxa"/>
            <w:gridSpan w:val="7"/>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left="146"/>
              <w:rPr>
                <w:sz w:val="28"/>
                <w:szCs w:val="28"/>
              </w:rPr>
            </w:pPr>
            <w:r w:rsidRPr="00522D7D">
              <w:rPr>
                <w:sz w:val="28"/>
                <w:szCs w:val="28"/>
              </w:rPr>
              <w:t>Значение</w:t>
            </w:r>
            <w:r w:rsidRPr="00522D7D">
              <w:rPr>
                <w:sz w:val="28"/>
                <w:szCs w:val="28"/>
                <w:lang w:val="ru-RU"/>
              </w:rPr>
              <w:t xml:space="preserve"> </w:t>
            </w:r>
            <w:r w:rsidRPr="00522D7D">
              <w:rPr>
                <w:sz w:val="28"/>
                <w:szCs w:val="28"/>
              </w:rPr>
              <w:t>целевого</w:t>
            </w:r>
            <w:r w:rsidRPr="00522D7D">
              <w:rPr>
                <w:sz w:val="28"/>
                <w:szCs w:val="28"/>
                <w:lang w:val="ru-RU"/>
              </w:rPr>
              <w:t xml:space="preserve"> </w:t>
            </w:r>
            <w:r w:rsidRPr="00522D7D">
              <w:rPr>
                <w:sz w:val="28"/>
                <w:szCs w:val="28"/>
              </w:rPr>
              <w:t>индикатора</w:t>
            </w:r>
          </w:p>
        </w:tc>
        <w:tc>
          <w:tcPr>
            <w:tcW w:w="2126" w:type="dxa"/>
            <w:vMerge w:val="restart"/>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left="236" w:right="196"/>
              <w:rPr>
                <w:sz w:val="28"/>
                <w:szCs w:val="28"/>
              </w:rPr>
            </w:pPr>
            <w:r w:rsidRPr="00522D7D">
              <w:rPr>
                <w:sz w:val="28"/>
                <w:szCs w:val="28"/>
              </w:rPr>
              <w:t>Примечание</w:t>
            </w:r>
          </w:p>
        </w:tc>
      </w:tr>
      <w:tr w:rsidR="00794C5C" w:rsidRPr="00BB37D9" w:rsidTr="0091490F">
        <w:tc>
          <w:tcPr>
            <w:tcW w:w="4936"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rPr>
            </w:pPr>
          </w:p>
        </w:tc>
        <w:tc>
          <w:tcPr>
            <w:tcW w:w="2122"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rPr>
            </w:pPr>
          </w:p>
        </w:tc>
        <w:tc>
          <w:tcPr>
            <w:tcW w:w="1001"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rPr>
            </w:pPr>
          </w:p>
        </w:tc>
        <w:tc>
          <w:tcPr>
            <w:tcW w:w="4416" w:type="dxa"/>
            <w:gridSpan w:val="7"/>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ind w:left="146"/>
              <w:rPr>
                <w:sz w:val="28"/>
                <w:szCs w:val="28"/>
                <w:lang w:val="ru-RU"/>
              </w:rPr>
            </w:pPr>
            <w:r w:rsidRPr="00522D7D">
              <w:rPr>
                <w:sz w:val="28"/>
                <w:szCs w:val="28"/>
                <w:lang w:val="ru-RU"/>
              </w:rPr>
              <w:t>в том числе по годам</w:t>
            </w:r>
          </w:p>
        </w:tc>
        <w:tc>
          <w:tcPr>
            <w:tcW w:w="2126" w:type="dxa"/>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lang w:val="ru-RU"/>
              </w:rPr>
            </w:pPr>
          </w:p>
        </w:tc>
      </w:tr>
      <w:tr w:rsidR="00794C5C" w:rsidRPr="00522D7D" w:rsidTr="0091490F">
        <w:tc>
          <w:tcPr>
            <w:tcW w:w="4936"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lang w:val="ru-RU"/>
              </w:rPr>
            </w:pPr>
          </w:p>
        </w:tc>
        <w:tc>
          <w:tcPr>
            <w:tcW w:w="2122"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lang w:val="ru-RU"/>
              </w:rPr>
            </w:pPr>
          </w:p>
        </w:tc>
        <w:tc>
          <w:tcPr>
            <w:tcW w:w="1001" w:type="dxa"/>
            <w:gridSpan w:val="2"/>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lang w:val="ru-RU"/>
              </w:rPr>
            </w:pPr>
          </w:p>
        </w:tc>
        <w:tc>
          <w:tcPr>
            <w:tcW w:w="1276" w:type="dxa"/>
            <w:gridSpan w:val="2"/>
            <w:vMerge w:val="restart"/>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2022</w:t>
            </w:r>
            <w:r>
              <w:rPr>
                <w:sz w:val="28"/>
                <w:szCs w:val="28"/>
                <w:lang w:val="ru-RU"/>
              </w:rPr>
              <w:t xml:space="preserve"> </w:t>
            </w:r>
            <w:r w:rsidRPr="00522D7D">
              <w:rPr>
                <w:sz w:val="28"/>
                <w:szCs w:val="28"/>
              </w:rPr>
              <w:t>год</w:t>
            </w:r>
          </w:p>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4</w:t>
            </w:r>
          </w:p>
        </w:tc>
        <w:tc>
          <w:tcPr>
            <w:tcW w:w="1141"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2023 год</w:t>
            </w:r>
          </w:p>
        </w:tc>
        <w:tc>
          <w:tcPr>
            <w:tcW w:w="1006"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2024</w:t>
            </w:r>
            <w:r w:rsidRPr="00522D7D">
              <w:rPr>
                <w:sz w:val="28"/>
                <w:szCs w:val="28"/>
              </w:rPr>
              <w:t>год</w:t>
            </w:r>
          </w:p>
        </w:tc>
        <w:tc>
          <w:tcPr>
            <w:tcW w:w="993" w:type="dxa"/>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2025</w:t>
            </w:r>
            <w:r w:rsidRPr="00522D7D">
              <w:rPr>
                <w:sz w:val="28"/>
                <w:szCs w:val="28"/>
              </w:rPr>
              <w:t>год</w:t>
            </w:r>
          </w:p>
        </w:tc>
        <w:tc>
          <w:tcPr>
            <w:tcW w:w="2126" w:type="dxa"/>
            <w:vMerge/>
            <w:vAlign w:val="center"/>
          </w:tcPr>
          <w:p w:rsidR="00794C5C" w:rsidRPr="00522D7D" w:rsidRDefault="00794C5C" w:rsidP="0091490F">
            <w:pPr>
              <w:pBdr>
                <w:top w:val="none" w:sz="0" w:space="0" w:color="auto"/>
                <w:left w:val="none" w:sz="0" w:space="0" w:color="auto"/>
                <w:bottom w:val="none" w:sz="0" w:space="0" w:color="auto"/>
                <w:right w:val="none" w:sz="0" w:space="0" w:color="auto"/>
              </w:pBdr>
              <w:rPr>
                <w:sz w:val="28"/>
                <w:szCs w:val="28"/>
              </w:rPr>
            </w:pPr>
          </w:p>
        </w:tc>
      </w:tr>
      <w:tr w:rsidR="00794C5C" w:rsidRPr="00522D7D" w:rsidTr="0091490F">
        <w:tblPrEx>
          <w:tblCellMar>
            <w:top w:w="0" w:type="dxa"/>
          </w:tblCellMar>
        </w:tblPrEx>
        <w:tc>
          <w:tcPr>
            <w:tcW w:w="4936"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rPr>
              <w:t>1</w:t>
            </w:r>
          </w:p>
        </w:tc>
        <w:tc>
          <w:tcPr>
            <w:tcW w:w="2122"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w:t>
            </w:r>
          </w:p>
        </w:tc>
        <w:tc>
          <w:tcPr>
            <w:tcW w:w="1001"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w:t>
            </w:r>
          </w:p>
        </w:tc>
        <w:tc>
          <w:tcPr>
            <w:tcW w:w="1276" w:type="dxa"/>
            <w:gridSpan w:val="2"/>
            <w:vMerge/>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rPr>
            </w:pPr>
          </w:p>
        </w:tc>
        <w:tc>
          <w:tcPr>
            <w:tcW w:w="1141"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w:t>
            </w:r>
          </w:p>
        </w:tc>
        <w:tc>
          <w:tcPr>
            <w:tcW w:w="1006" w:type="dxa"/>
            <w:gridSpan w:val="2"/>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w:t>
            </w:r>
          </w:p>
        </w:tc>
        <w:tc>
          <w:tcPr>
            <w:tcW w:w="993" w:type="dxa"/>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7</w:t>
            </w:r>
          </w:p>
        </w:tc>
        <w:tc>
          <w:tcPr>
            <w:tcW w:w="2126" w:type="dxa"/>
            <w:vAlign w:val="center"/>
          </w:tcPr>
          <w:p w:rsidR="00794C5C" w:rsidRPr="00522D7D" w:rsidRDefault="00794C5C" w:rsidP="0091490F">
            <w:pPr>
              <w:pStyle w:val="a"/>
              <w:pBdr>
                <w:top w:val="none" w:sz="0" w:space="0" w:color="auto"/>
                <w:left w:val="none" w:sz="0" w:space="0" w:color="auto"/>
                <w:bottom w:val="none" w:sz="0" w:space="0" w:color="auto"/>
                <w:right w:val="none" w:sz="0" w:space="0" w:color="auto"/>
              </w:pBdr>
              <w:rPr>
                <w:sz w:val="28"/>
                <w:szCs w:val="28"/>
                <w:lang w:val="ru-RU"/>
              </w:rPr>
            </w:pPr>
          </w:p>
        </w:tc>
      </w:tr>
      <w:tr w:rsidR="00794C5C" w:rsidRPr="00BB37D9" w:rsidTr="0091490F">
        <w:tblPrEx>
          <w:tblCellMar>
            <w:top w:w="0" w:type="dxa"/>
            <w:left w:w="28" w:type="dxa"/>
          </w:tblCellMar>
        </w:tblPrEx>
        <w:tc>
          <w:tcPr>
            <w:tcW w:w="14601" w:type="dxa"/>
            <w:gridSpan w:val="14"/>
          </w:tcPr>
          <w:p w:rsidR="00794C5C" w:rsidRPr="00522D7D" w:rsidRDefault="00794C5C" w:rsidP="001C448A">
            <w:pPr>
              <w:pStyle w:val="a"/>
              <w:pBdr>
                <w:top w:val="none" w:sz="0" w:space="0" w:color="auto"/>
                <w:left w:val="none" w:sz="0" w:space="0" w:color="auto"/>
                <w:bottom w:val="none" w:sz="0" w:space="0" w:color="auto"/>
                <w:right w:val="none" w:sz="0" w:space="0" w:color="auto"/>
              </w:pBdr>
              <w:rPr>
                <w:b/>
                <w:spacing w:val="-6"/>
                <w:sz w:val="28"/>
                <w:szCs w:val="28"/>
                <w:lang w:val="ru-RU"/>
              </w:rPr>
            </w:pPr>
            <w:r w:rsidRPr="00522D7D">
              <w:rPr>
                <w:rFonts w:cs="Times New Roman"/>
                <w:b/>
                <w:sz w:val="28"/>
                <w:szCs w:val="28"/>
                <w:lang w:val="ru-RU" w:eastAsia="ar-SA"/>
              </w:rPr>
              <w:t>Обеспечение безопасности граждан, проживающих на территории Краснозерского района Новосибирской области за счет совершенствования системы профилактики правонарушений и повышения эффективности профилактической деятельности</w:t>
            </w:r>
          </w:p>
        </w:tc>
      </w:tr>
      <w:tr w:rsidR="00794C5C" w:rsidRPr="00522D7D" w:rsidTr="00AB52E0">
        <w:tblPrEx>
          <w:tblCellMar>
            <w:top w:w="0" w:type="dxa"/>
          </w:tblCellMar>
        </w:tblPrEx>
        <w:tc>
          <w:tcPr>
            <w:tcW w:w="5238" w:type="dxa"/>
            <w:gridSpan w:val="3"/>
          </w:tcPr>
          <w:p w:rsidR="00794C5C" w:rsidRPr="00522D7D" w:rsidRDefault="00794C5C" w:rsidP="00AB52E0">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lang w:val="ru-RU"/>
              </w:rPr>
            </w:pPr>
            <w:r w:rsidRPr="00522D7D">
              <w:rPr>
                <w:rFonts w:cs="Times New Roman"/>
                <w:color w:val="000000"/>
                <w:lang w:val="ru-RU"/>
              </w:rPr>
              <w:t>1</w:t>
            </w:r>
            <w:r w:rsidRPr="00522D7D">
              <w:rPr>
                <w:rFonts w:cs="Times New Roman"/>
                <w:lang w:val="ru-RU"/>
              </w:rPr>
              <w:t xml:space="preserve"> 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r w:rsidRPr="00522D7D">
              <w:rPr>
                <w:rFonts w:cs="Times New Roman"/>
                <w:b/>
                <w:lang w:val="ru-RU"/>
              </w:rPr>
              <w:t>.</w:t>
            </w:r>
          </w:p>
        </w:tc>
        <w:tc>
          <w:tcPr>
            <w:tcW w:w="1850"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10</w:t>
            </w:r>
          </w:p>
        </w:tc>
        <w:tc>
          <w:tcPr>
            <w:tcW w:w="1135"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15</w:t>
            </w:r>
          </w:p>
        </w:tc>
        <w:tc>
          <w:tcPr>
            <w:tcW w:w="992"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w:t>
            </w:r>
          </w:p>
        </w:tc>
        <w:tc>
          <w:tcPr>
            <w:tcW w:w="993"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25</w:t>
            </w:r>
          </w:p>
        </w:tc>
        <w:tc>
          <w:tcPr>
            <w:tcW w:w="2126"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p>
        </w:tc>
      </w:tr>
      <w:tr w:rsidR="00794C5C" w:rsidRPr="00522D7D" w:rsidTr="00AB52E0">
        <w:tblPrEx>
          <w:tblCellMar>
            <w:top w:w="0" w:type="dxa"/>
          </w:tblCellMar>
        </w:tblPrEx>
        <w:trPr>
          <w:gridBefore w:val="1"/>
        </w:trPr>
        <w:tc>
          <w:tcPr>
            <w:tcW w:w="5238" w:type="dxa"/>
            <w:gridSpan w:val="2"/>
          </w:tcPr>
          <w:p w:rsidR="00794C5C" w:rsidRPr="00522D7D" w:rsidRDefault="00794C5C" w:rsidP="00763E1B">
            <w:pPr>
              <w:pBdr>
                <w:top w:val="none" w:sz="0" w:space="0" w:color="auto"/>
                <w:left w:val="none" w:sz="0" w:space="0" w:color="auto"/>
                <w:bottom w:val="none" w:sz="0" w:space="0" w:color="auto"/>
                <w:right w:val="none" w:sz="0" w:space="0" w:color="auto"/>
              </w:pBdr>
              <w:shd w:val="clear" w:color="auto" w:fill="FFFFFF"/>
              <w:tabs>
                <w:tab w:val="left" w:pos="994"/>
              </w:tabs>
              <w:snapToGrid w:val="0"/>
              <w:rPr>
                <w:lang w:val="ru-RU"/>
              </w:rPr>
            </w:pPr>
            <w:r w:rsidRPr="00522D7D">
              <w:rPr>
                <w:rFonts w:cs="Times New Roman"/>
                <w:color w:val="000000"/>
                <w:lang w:val="ru-RU"/>
              </w:rPr>
              <w:t xml:space="preserve">2.Создание условий для обеспечения общественной безопасности и правопорядка и </w:t>
            </w:r>
            <w:r w:rsidRPr="00522D7D">
              <w:rPr>
                <w:rFonts w:cs="Times New Roman"/>
                <w:lang w:val="ru-RU"/>
              </w:rPr>
              <w:t>организационная работа, направленной на предупреждение всех форм асоциального поведения.</w:t>
            </w:r>
          </w:p>
        </w:tc>
        <w:tc>
          <w:tcPr>
            <w:tcW w:w="1850"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w:t>
            </w:r>
          </w:p>
        </w:tc>
        <w:tc>
          <w:tcPr>
            <w:tcW w:w="1135"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25</w:t>
            </w:r>
          </w:p>
        </w:tc>
        <w:tc>
          <w:tcPr>
            <w:tcW w:w="992"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30</w:t>
            </w:r>
          </w:p>
        </w:tc>
        <w:tc>
          <w:tcPr>
            <w:tcW w:w="993"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35</w:t>
            </w:r>
          </w:p>
        </w:tc>
        <w:tc>
          <w:tcPr>
            <w:tcW w:w="2126"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p>
        </w:tc>
      </w:tr>
      <w:tr w:rsidR="00794C5C" w:rsidRPr="00522D7D" w:rsidTr="00AB52E0">
        <w:tblPrEx>
          <w:tblCellMar>
            <w:top w:w="0" w:type="dxa"/>
          </w:tblCellMar>
        </w:tblPrEx>
        <w:trPr>
          <w:gridBefore w:val="1"/>
        </w:trPr>
        <w:tc>
          <w:tcPr>
            <w:tcW w:w="5238" w:type="dxa"/>
            <w:gridSpan w:val="2"/>
          </w:tcPr>
          <w:p w:rsidR="00794C5C" w:rsidRPr="00522D7D" w:rsidRDefault="00794C5C" w:rsidP="00763E1B">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rFonts w:cs="Times New Roman"/>
                <w:lang w:val="ru-RU"/>
              </w:rPr>
            </w:pPr>
            <w:r w:rsidRPr="00522D7D">
              <w:rPr>
                <w:rFonts w:cs="Times New Roman"/>
                <w:lang w:val="ru-RU"/>
              </w:rPr>
              <w:t>3. Профилактика правонарушений среди населения района через привлечение к спортивно-оздоровительным, молодежных и культурно-просветительских мероприятий.</w:t>
            </w:r>
          </w:p>
          <w:p w:rsidR="00794C5C" w:rsidRPr="00522D7D" w:rsidRDefault="00794C5C" w:rsidP="00613D8D">
            <w:pPr>
              <w:pBdr>
                <w:top w:val="none" w:sz="0" w:space="0" w:color="auto"/>
                <w:left w:val="none" w:sz="0" w:space="0" w:color="auto"/>
                <w:bottom w:val="none" w:sz="0" w:space="0" w:color="auto"/>
                <w:right w:val="none" w:sz="0" w:space="0" w:color="auto"/>
              </w:pBdr>
              <w:shd w:val="clear" w:color="auto" w:fill="FFFFFF"/>
              <w:tabs>
                <w:tab w:val="left" w:pos="994"/>
              </w:tabs>
              <w:snapToGrid w:val="0"/>
              <w:jc w:val="both"/>
              <w:rPr>
                <w:rFonts w:cs="Times New Roman"/>
                <w:lang w:val="ru-RU"/>
              </w:rPr>
            </w:pPr>
          </w:p>
          <w:p w:rsidR="00794C5C" w:rsidRPr="00522D7D" w:rsidRDefault="00794C5C" w:rsidP="00763E1B">
            <w:pPr>
              <w:pBdr>
                <w:top w:val="none" w:sz="0" w:space="0" w:color="auto"/>
                <w:left w:val="none" w:sz="0" w:space="0" w:color="auto"/>
                <w:bottom w:val="none" w:sz="0" w:space="0" w:color="auto"/>
                <w:right w:val="none" w:sz="0" w:space="0" w:color="auto"/>
              </w:pBdr>
              <w:rPr>
                <w:lang w:val="ru-RU"/>
              </w:rPr>
            </w:pPr>
          </w:p>
        </w:tc>
        <w:tc>
          <w:tcPr>
            <w:tcW w:w="1850"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50</w:t>
            </w:r>
          </w:p>
        </w:tc>
        <w:tc>
          <w:tcPr>
            <w:tcW w:w="1135" w:type="dxa"/>
            <w:gridSpan w:val="2"/>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55</w:t>
            </w:r>
          </w:p>
        </w:tc>
        <w:tc>
          <w:tcPr>
            <w:tcW w:w="992"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60</w:t>
            </w:r>
          </w:p>
        </w:tc>
        <w:tc>
          <w:tcPr>
            <w:tcW w:w="993"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65</w:t>
            </w:r>
          </w:p>
        </w:tc>
        <w:tc>
          <w:tcPr>
            <w:tcW w:w="2126" w:type="dxa"/>
          </w:tcPr>
          <w:p w:rsidR="00794C5C" w:rsidRPr="00522D7D" w:rsidRDefault="00794C5C" w:rsidP="00AB52E0">
            <w:pPr>
              <w:pStyle w:val="a"/>
              <w:pBdr>
                <w:top w:val="none" w:sz="0" w:space="0" w:color="auto"/>
                <w:left w:val="none" w:sz="0" w:space="0" w:color="auto"/>
                <w:bottom w:val="none" w:sz="0" w:space="0" w:color="auto"/>
                <w:right w:val="none" w:sz="0" w:space="0" w:color="auto"/>
              </w:pBdr>
              <w:rPr>
                <w:sz w:val="28"/>
                <w:szCs w:val="28"/>
                <w:lang w:val="ru-RU"/>
              </w:rPr>
            </w:pPr>
          </w:p>
        </w:tc>
      </w:tr>
    </w:tbl>
    <w:p w:rsidR="00794C5C" w:rsidRPr="00522D7D" w:rsidRDefault="00794C5C" w:rsidP="0088495F">
      <w:pPr>
        <w:pStyle w:val="BodyText"/>
        <w:pBdr>
          <w:top w:val="none" w:sz="0" w:space="0" w:color="auto"/>
          <w:left w:val="none" w:sz="0" w:space="0" w:color="auto"/>
          <w:bottom w:val="none" w:sz="0" w:space="0" w:color="auto"/>
          <w:right w:val="none" w:sz="0" w:space="0" w:color="auto"/>
        </w:pBdr>
        <w:spacing w:after="0"/>
        <w:rPr>
          <w:b/>
          <w:lang w:val="ru-RU"/>
        </w:rPr>
      </w:pPr>
    </w:p>
    <w:p w:rsidR="00794C5C" w:rsidRPr="00522D7D" w:rsidRDefault="00794C5C" w:rsidP="00FF00F8">
      <w:pPr>
        <w:pStyle w:val="BodyText"/>
        <w:pBdr>
          <w:top w:val="none" w:sz="0" w:space="0" w:color="auto"/>
          <w:left w:val="none" w:sz="0" w:space="0" w:color="auto"/>
          <w:bottom w:val="none" w:sz="0" w:space="0" w:color="auto"/>
          <w:right w:val="none" w:sz="0" w:space="0" w:color="auto"/>
        </w:pBdr>
        <w:spacing w:after="0"/>
        <w:jc w:val="center"/>
        <w:rPr>
          <w:b/>
          <w:sz w:val="20"/>
          <w:szCs w:val="20"/>
          <w:lang w:val="ru-RU"/>
        </w:rPr>
      </w:pPr>
    </w:p>
    <w:p w:rsidR="00794C5C" w:rsidRPr="00522D7D" w:rsidRDefault="00794C5C" w:rsidP="00FF00F8">
      <w:pPr>
        <w:pStyle w:val="BodyText"/>
        <w:pBdr>
          <w:top w:val="none" w:sz="0" w:space="0" w:color="auto"/>
          <w:left w:val="none" w:sz="0" w:space="0" w:color="auto"/>
          <w:bottom w:val="none" w:sz="0" w:space="0" w:color="auto"/>
          <w:right w:val="none" w:sz="0" w:space="0" w:color="auto"/>
        </w:pBdr>
        <w:spacing w:after="0"/>
        <w:jc w:val="center"/>
        <w:rPr>
          <w:b/>
          <w:sz w:val="20"/>
          <w:szCs w:val="20"/>
          <w:lang w:val="ru-RU"/>
        </w:rPr>
      </w:pPr>
      <w:r w:rsidRPr="00522D7D">
        <w:rPr>
          <w:b/>
          <w:sz w:val="20"/>
          <w:szCs w:val="20"/>
          <w:lang w:val="ru-RU"/>
        </w:rPr>
        <w:t>4. ОСНОВНЫЕ МЕРОПРИЯТИЯ</w:t>
      </w:r>
    </w:p>
    <w:p w:rsidR="00794C5C" w:rsidRPr="00522D7D" w:rsidRDefault="00794C5C" w:rsidP="00FF00F8">
      <w:pPr>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«Профилактика правонарушений на территории Краснозерского района</w:t>
      </w:r>
    </w:p>
    <w:p w:rsidR="00794C5C" w:rsidRPr="00522D7D" w:rsidRDefault="00794C5C" w:rsidP="00FF00F8">
      <w:pPr>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Новосибирской области  на 2023-2025 годы»</w:t>
      </w:r>
    </w:p>
    <w:p w:rsidR="00794C5C" w:rsidRPr="00522D7D" w:rsidRDefault="00794C5C" w:rsidP="00FF00F8">
      <w:pPr>
        <w:pStyle w:val="BodyText"/>
        <w:pBdr>
          <w:top w:val="none" w:sz="0" w:space="0" w:color="auto"/>
          <w:left w:val="none" w:sz="0" w:space="0" w:color="auto"/>
          <w:bottom w:val="none" w:sz="0" w:space="0" w:color="auto"/>
          <w:right w:val="none" w:sz="0" w:space="0" w:color="auto"/>
        </w:pBdr>
        <w:spacing w:after="0"/>
        <w:jc w:val="center"/>
        <w:rPr>
          <w:b/>
          <w:sz w:val="20"/>
          <w:szCs w:val="20"/>
          <w:lang w:val="ru-RU"/>
        </w:rPr>
      </w:pPr>
    </w:p>
    <w:tbl>
      <w:tblPr>
        <w:tblW w:w="0" w:type="auto"/>
        <w:tblInd w:w="10" w:type="dxa"/>
        <w:tblLayout w:type="fixed"/>
        <w:tblCellMar>
          <w:top w:w="28" w:type="dxa"/>
          <w:left w:w="0" w:type="dxa"/>
          <w:bottom w:w="28" w:type="dxa"/>
          <w:right w:w="28" w:type="dxa"/>
        </w:tblCellMar>
        <w:tblLook w:val="0000"/>
      </w:tblPr>
      <w:tblGrid>
        <w:gridCol w:w="3060"/>
        <w:gridCol w:w="3060"/>
        <w:gridCol w:w="1200"/>
        <w:gridCol w:w="240"/>
        <w:gridCol w:w="1440"/>
        <w:gridCol w:w="15"/>
        <w:gridCol w:w="1425"/>
        <w:gridCol w:w="4140"/>
      </w:tblGrid>
      <w:tr w:rsidR="00794C5C" w:rsidRPr="00522D7D" w:rsidTr="00AB52E0">
        <w:trPr>
          <w:trHeight w:val="1740"/>
        </w:trPr>
        <w:tc>
          <w:tcPr>
            <w:tcW w:w="3060" w:type="dxa"/>
            <w:vMerge w:val="restart"/>
            <w:tcBorders>
              <w:top w:val="single" w:sz="8" w:space="0" w:color="000000"/>
              <w:left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rPr>
            </w:pPr>
            <w:r w:rsidRPr="00522D7D">
              <w:rPr>
                <w:rFonts w:cs="Times New Roman"/>
                <w:sz w:val="20"/>
                <w:szCs w:val="20"/>
              </w:rPr>
              <w:t>Наименование</w:t>
            </w:r>
            <w:r w:rsidRPr="00522D7D">
              <w:rPr>
                <w:rFonts w:cs="Times New Roman"/>
                <w:sz w:val="20"/>
                <w:szCs w:val="20"/>
                <w:lang w:val="ru-RU"/>
              </w:rPr>
              <w:t xml:space="preserve"> </w:t>
            </w:r>
            <w:r w:rsidRPr="00522D7D">
              <w:rPr>
                <w:rFonts w:cs="Times New Roman"/>
                <w:sz w:val="20"/>
                <w:szCs w:val="20"/>
              </w:rPr>
              <w:t>основного</w:t>
            </w:r>
            <w:r w:rsidRPr="00522D7D">
              <w:rPr>
                <w:rFonts w:cs="Times New Roman"/>
                <w:sz w:val="20"/>
                <w:szCs w:val="20"/>
                <w:lang w:val="ru-RU"/>
              </w:rPr>
              <w:t xml:space="preserve"> </w:t>
            </w:r>
            <w:r w:rsidRPr="00522D7D">
              <w:rPr>
                <w:rFonts w:cs="Times New Roman"/>
                <w:sz w:val="20"/>
                <w:szCs w:val="20"/>
              </w:rPr>
              <w:t>мероприятия</w:t>
            </w:r>
          </w:p>
        </w:tc>
        <w:tc>
          <w:tcPr>
            <w:tcW w:w="3060" w:type="dxa"/>
            <w:vMerge w:val="restart"/>
            <w:tcBorders>
              <w:top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Разработчик (Разработчик -координатор), ответственный за привлечение средств, исполнители программных мероприятий</w:t>
            </w:r>
          </w:p>
        </w:tc>
        <w:tc>
          <w:tcPr>
            <w:tcW w:w="4320" w:type="dxa"/>
            <w:gridSpan w:val="5"/>
            <w:tcBorders>
              <w:top w:val="single" w:sz="8" w:space="0" w:color="000000"/>
              <w:bottom w:val="single" w:sz="4" w:space="0" w:color="auto"/>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Сумма затрат, тыс. руб</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c>
          <w:tcPr>
            <w:tcW w:w="4140" w:type="dxa"/>
            <w:vMerge w:val="restart"/>
            <w:tcBorders>
              <w:top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Ожидаемый результат (краткое описание)</w:t>
            </w:r>
          </w:p>
        </w:tc>
      </w:tr>
      <w:tr w:rsidR="00794C5C" w:rsidRPr="00522D7D" w:rsidTr="00AB52E0">
        <w:trPr>
          <w:trHeight w:val="510"/>
        </w:trPr>
        <w:tc>
          <w:tcPr>
            <w:tcW w:w="3060" w:type="dxa"/>
            <w:vMerge/>
            <w:tcBorders>
              <w:left w:val="single" w:sz="8" w:space="0" w:color="000000"/>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rPr>
            </w:pPr>
          </w:p>
        </w:tc>
        <w:tc>
          <w:tcPr>
            <w:tcW w:w="3060" w:type="dxa"/>
            <w:vMerge/>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c>
          <w:tcPr>
            <w:tcW w:w="1200" w:type="dxa"/>
            <w:tcBorders>
              <w:top w:val="single" w:sz="4" w:space="0" w:color="auto"/>
              <w:bottom w:val="single" w:sz="8" w:space="0" w:color="000000"/>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2023</w:t>
            </w:r>
          </w:p>
        </w:tc>
        <w:tc>
          <w:tcPr>
            <w:tcW w:w="1695" w:type="dxa"/>
            <w:gridSpan w:val="3"/>
            <w:tcBorders>
              <w:top w:val="single" w:sz="4" w:space="0" w:color="auto"/>
              <w:left w:val="single" w:sz="4" w:space="0" w:color="auto"/>
              <w:bottom w:val="single" w:sz="8" w:space="0" w:color="000000"/>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2024</w:t>
            </w:r>
          </w:p>
        </w:tc>
        <w:tc>
          <w:tcPr>
            <w:tcW w:w="1425" w:type="dxa"/>
            <w:tcBorders>
              <w:top w:val="single" w:sz="4" w:space="0" w:color="auto"/>
              <w:left w:val="single" w:sz="4" w:space="0" w:color="auto"/>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2025</w:t>
            </w:r>
          </w:p>
        </w:tc>
        <w:tc>
          <w:tcPr>
            <w:tcW w:w="4140" w:type="dxa"/>
            <w:vMerge/>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r>
      <w:tr w:rsidR="00794C5C"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1</w:t>
            </w:r>
          </w:p>
        </w:tc>
        <w:tc>
          <w:tcPr>
            <w:tcW w:w="306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2</w:t>
            </w:r>
          </w:p>
        </w:tc>
        <w:tc>
          <w:tcPr>
            <w:tcW w:w="4320" w:type="dxa"/>
            <w:gridSpan w:val="5"/>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bookmarkStart w:id="1" w:name="P441"/>
            <w:bookmarkEnd w:id="1"/>
            <w:r w:rsidRPr="00522D7D">
              <w:rPr>
                <w:rFonts w:cs="Times New Roman"/>
                <w:sz w:val="20"/>
                <w:szCs w:val="20"/>
                <w:lang w:val="ru-RU"/>
              </w:rPr>
              <w:t xml:space="preserve">       3                 4                    5</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jc w:val="center"/>
              <w:rPr>
                <w:rFonts w:cs="Times New Roman"/>
                <w:sz w:val="20"/>
                <w:szCs w:val="20"/>
                <w:lang w:val="ru-RU"/>
              </w:rPr>
            </w:pPr>
            <w:bookmarkStart w:id="2" w:name="P442"/>
            <w:bookmarkEnd w:id="2"/>
            <w:r w:rsidRPr="00522D7D">
              <w:rPr>
                <w:rFonts w:cs="Times New Roman"/>
                <w:sz w:val="20"/>
                <w:szCs w:val="20"/>
                <w:lang w:val="ru-RU"/>
              </w:rPr>
              <w:t>6</w:t>
            </w:r>
          </w:p>
        </w:tc>
      </w:tr>
      <w:tr w:rsidR="00794C5C" w:rsidRPr="00BB37D9" w:rsidTr="00AB52E0">
        <w:tblPrEx>
          <w:tblCellMar>
            <w:top w:w="0" w:type="dxa"/>
            <w:left w:w="28" w:type="dxa"/>
          </w:tblCellMar>
        </w:tblPrEx>
        <w:tc>
          <w:tcPr>
            <w:tcW w:w="14580" w:type="dxa"/>
            <w:gridSpan w:val="8"/>
            <w:tcBorders>
              <w:left w:val="single" w:sz="8" w:space="0" w:color="000000"/>
              <w:bottom w:val="single" w:sz="8" w:space="0" w:color="000000"/>
              <w:right w:val="single" w:sz="8" w:space="0" w:color="000000"/>
            </w:tcBorders>
            <w:vAlign w:val="center"/>
          </w:tcPr>
          <w:p w:rsidR="00794C5C" w:rsidRPr="00522D7D" w:rsidRDefault="00794C5C" w:rsidP="00AB52E0">
            <w:pPr>
              <w:pStyle w:val="NoSpacing"/>
              <w:jc w:val="both"/>
              <w:rPr>
                <w:rFonts w:ascii="Times New Roman" w:hAnsi="Times New Roman"/>
                <w:sz w:val="24"/>
                <w:szCs w:val="24"/>
              </w:rPr>
            </w:pPr>
            <w:r w:rsidRPr="00522D7D">
              <w:rPr>
                <w:rFonts w:ascii="Times New Roman" w:hAnsi="Times New Roman"/>
                <w:sz w:val="24"/>
                <w:szCs w:val="24"/>
              </w:rPr>
              <w:t>Обеспечение безопасности граждан, проживающих на территории Краснозерского района Новосибирской области за счет совершенствования системы профилактики правонарушений и повышения эффективности профилактической деятельности</w:t>
            </w:r>
          </w:p>
        </w:tc>
      </w:tr>
      <w:tr w:rsidR="00794C5C" w:rsidRPr="00BB37D9" w:rsidTr="00AB52E0">
        <w:tblPrEx>
          <w:tblCellMar>
            <w:top w:w="0" w:type="dxa"/>
            <w:left w:w="28" w:type="dxa"/>
          </w:tblCellMar>
        </w:tblPrEx>
        <w:tc>
          <w:tcPr>
            <w:tcW w:w="14580" w:type="dxa"/>
            <w:gridSpan w:val="8"/>
            <w:tcBorders>
              <w:left w:val="single" w:sz="8" w:space="0" w:color="000000"/>
              <w:bottom w:val="single" w:sz="8" w:space="0" w:color="000000"/>
              <w:right w:val="single" w:sz="8" w:space="0" w:color="000000"/>
            </w:tcBorders>
            <w:vAlign w:val="center"/>
          </w:tcPr>
          <w:p w:rsidR="00794C5C" w:rsidRPr="00522D7D" w:rsidRDefault="00794C5C" w:rsidP="00AB52E0">
            <w:pPr>
              <w:pBdr>
                <w:top w:val="none" w:sz="0" w:space="0" w:color="auto"/>
                <w:left w:val="none" w:sz="0" w:space="0" w:color="auto"/>
                <w:bottom w:val="none" w:sz="0" w:space="0" w:color="auto"/>
                <w:right w:val="none" w:sz="0" w:space="0" w:color="auto"/>
              </w:pBdr>
              <w:shd w:val="clear" w:color="auto" w:fill="FFFFFF"/>
              <w:tabs>
                <w:tab w:val="left" w:pos="994"/>
              </w:tabs>
              <w:snapToGrid w:val="0"/>
              <w:rPr>
                <w:rFonts w:cs="Times New Roman"/>
                <w:color w:val="FF0000"/>
                <w:sz w:val="20"/>
                <w:szCs w:val="20"/>
                <w:lang w:val="ru-RU"/>
              </w:rPr>
            </w:pPr>
            <w:r w:rsidRPr="00522D7D">
              <w:rPr>
                <w:rFonts w:cs="Times New Roman"/>
                <w:sz w:val="28"/>
                <w:szCs w:val="28"/>
                <w:lang w:val="ru-RU"/>
              </w:rPr>
              <w:t xml:space="preserve"> </w:t>
            </w:r>
            <w:r w:rsidRPr="00522D7D">
              <w:rPr>
                <w:rFonts w:cs="Times New Roman"/>
                <w:lang w:val="ru-RU"/>
              </w:rPr>
              <w:t>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r w:rsidRPr="00522D7D">
              <w:rPr>
                <w:rFonts w:cs="Times New Roman"/>
                <w:b/>
                <w:lang w:val="ru-RU"/>
              </w:rPr>
              <w:t>.</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1.Постоянная работа комиссии по делам несовершеннолетних и защите их прав.</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Освещение вопросов организации профилактики безнадзорности и правонарушений среди несовершеннолетних, защиты их прав на заседаниях комиссии по делам несовершеннолетних и защите их прав Краснозерского района.</w:t>
            </w:r>
          </w:p>
        </w:tc>
        <w:tc>
          <w:tcPr>
            <w:tcW w:w="3060" w:type="dxa"/>
            <w:tcBorders>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rPr>
              <w:t> </w:t>
            </w:r>
            <w:r w:rsidRPr="00522D7D">
              <w:rPr>
                <w:rFonts w:cs="Times New Roman"/>
                <w:sz w:val="20"/>
                <w:szCs w:val="20"/>
                <w:lang w:val="ru-RU"/>
              </w:rPr>
              <w:t>КДНиЗП, УО, МКУК КДО, ЦРБ, МО МВД России «Краснозерского», ОУ</w:t>
            </w:r>
          </w:p>
        </w:tc>
        <w:tc>
          <w:tcPr>
            <w:tcW w:w="1440" w:type="dxa"/>
            <w:gridSpan w:val="2"/>
            <w:tcBorders>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794C5C" w:rsidRPr="00522D7D" w:rsidRDefault="00794C5C"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794C5C" w:rsidRPr="00522D7D" w:rsidRDefault="00794C5C"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r w:rsidRPr="00522D7D">
              <w:rPr>
                <w:rFonts w:cs="Times New Roman"/>
                <w:sz w:val="20"/>
                <w:szCs w:val="20"/>
                <w:lang w:val="ru-RU"/>
              </w:rPr>
              <w:t xml:space="preserve">Финансирования не требуется </w:t>
            </w:r>
          </w:p>
          <w:p w:rsidR="00794C5C" w:rsidRPr="00522D7D" w:rsidRDefault="00794C5C"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794C5C" w:rsidRPr="00522D7D" w:rsidRDefault="00794C5C"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30"/>
              <w:jc w:val="both"/>
              <w:rPr>
                <w:b w:val="0"/>
                <w:sz w:val="20"/>
              </w:rPr>
            </w:pPr>
            <w:r w:rsidRPr="00522D7D">
              <w:rPr>
                <w:b w:val="0"/>
                <w:sz w:val="20"/>
              </w:rPr>
              <w:t>Совершенствование организационной работы по профилактике безнадзорности и правонарушений в подростковой среде, защите их прав.</w:t>
            </w:r>
          </w:p>
        </w:tc>
      </w:tr>
      <w:tr w:rsidR="00794C5C"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1.2.Организация временного трудоустройства несовершеннолетних в возрасте от 14 до 18 лет в свободное от учебы время, в том числе,  находящихся в трудной жизненной ситуации.</w:t>
            </w:r>
          </w:p>
        </w:tc>
        <w:tc>
          <w:tcPr>
            <w:tcW w:w="3060" w:type="dxa"/>
            <w:tcBorders>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МЦТР</w:t>
            </w:r>
          </w:p>
          <w:p w:rsidR="00794C5C" w:rsidRPr="00522D7D" w:rsidRDefault="00794C5C"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КЦСОН</w:t>
            </w:r>
          </w:p>
          <w:p w:rsidR="00794C5C" w:rsidRPr="00522D7D" w:rsidRDefault="00794C5C"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ЦЗН</w:t>
            </w:r>
          </w:p>
          <w:p w:rsidR="00794C5C" w:rsidRPr="00522D7D" w:rsidRDefault="00794C5C"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УО, ОУ</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ОМС</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 xml:space="preserve">Снижение негативных социальных явлений и совершения несовершеннолетними противоправных действий. </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Улучшение материального положения семьи.</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1.3.Организация оздоровления и отдыха детей, находящихся в трудной жизненной ситуации, детей-сирот и детей, оставшихся без попечения родителей, в том числе дошкольного возраста, находящихся в МКУ СРЦдН</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УО, учреждение для детей – сирот и детей, оставшихся без попечения родителей  - СРЦ ДН .с. Лобино</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Улучшение здоровья детей, находящихся в трудной жизненной ситуации, детей-сирот, детей, оставшихся без попечения родителей</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ind w:right="-2"/>
              <w:rPr>
                <w:rFonts w:cs="Times New Roman"/>
                <w:sz w:val="20"/>
                <w:szCs w:val="20"/>
                <w:lang w:val="ru-RU"/>
              </w:rPr>
            </w:pPr>
            <w:r w:rsidRPr="00522D7D">
              <w:rPr>
                <w:rFonts w:cs="Times New Roman"/>
                <w:color w:val="000000"/>
                <w:sz w:val="20"/>
                <w:szCs w:val="20"/>
                <w:lang w:val="ru-RU"/>
              </w:rPr>
              <w:t xml:space="preserve"> 1.4. </w:t>
            </w:r>
            <w:r w:rsidRPr="00522D7D">
              <w:rPr>
                <w:rFonts w:cs="Times New Roman"/>
                <w:sz w:val="20"/>
                <w:szCs w:val="20"/>
                <w:lang w:val="ru-RU"/>
              </w:rPr>
              <w:t>Организация работы клубов (организаций):</w:t>
            </w:r>
          </w:p>
          <w:p w:rsidR="00794C5C" w:rsidRPr="00522D7D" w:rsidRDefault="00794C5C" w:rsidP="00AB52E0">
            <w:pPr>
              <w:pBdr>
                <w:top w:val="none" w:sz="0" w:space="0" w:color="auto"/>
                <w:left w:val="none" w:sz="0" w:space="0" w:color="auto"/>
                <w:bottom w:val="none" w:sz="0" w:space="0" w:color="auto"/>
                <w:right w:val="none" w:sz="0" w:space="0" w:color="auto"/>
              </w:pBdr>
              <w:ind w:right="-2"/>
              <w:rPr>
                <w:rFonts w:cs="Times New Roman"/>
                <w:sz w:val="20"/>
                <w:szCs w:val="20"/>
                <w:lang w:val="ru-RU"/>
              </w:rPr>
            </w:pPr>
            <w:r w:rsidRPr="00522D7D">
              <w:rPr>
                <w:rFonts w:cs="Times New Roman"/>
                <w:sz w:val="20"/>
                <w:szCs w:val="20"/>
                <w:lang w:val="ru-RU"/>
              </w:rPr>
              <w:t>- юных инспекторов безопасности дорожного движения;</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по изучению уголовного и административного права, правил дорожного движения</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УО, ОУ, ЦДТ</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у обучающихся правового воспитания и активной жизненной позиции, снижение количество ДТП с участием несовершеннолетних</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Style w:val="11"/>
                <w:rFonts w:cs="Times New Roman"/>
                <w:spacing w:val="-1"/>
                <w:szCs w:val="20"/>
                <w:lang w:eastAsia="en-US"/>
              </w:rPr>
              <w:t xml:space="preserve">1.5. </w:t>
            </w:r>
            <w:r w:rsidRPr="00522D7D">
              <w:rPr>
                <w:rFonts w:cs="Times New Roman"/>
                <w:sz w:val="20"/>
                <w:szCs w:val="20"/>
                <w:lang w:val="ru-RU"/>
              </w:rPr>
              <w:t>Назначение детям «группы риска» наставников из числа авторитетных и уважаемых жителей, сотрудников и ветеранов правоохранительных органов, военной службы</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КДО</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на личном примере позитивных личностных социальных установок у профилактируемой категории детей, вовлечение их общественно полезную деятельность, занятие физической культурой и спортом, предупреждение совершения ими правонарушений</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1.6. Обеспечение внеурочной занятости в учреждениях дополнительного образования, кружках, спортивных секциях несовершеннолетних, состоящих на профилактических учетах</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УО, ОУ, ЦДТ, ДЮСШ</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Обеспечение внеурочной занятости несовершеннолетних, состоящих на профилактических учетах</w:t>
            </w:r>
          </w:p>
        </w:tc>
      </w:tr>
      <w:tr w:rsidR="00794C5C"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rPr>
                <w:rStyle w:val="11"/>
                <w:rFonts w:cs="Times New Roman"/>
                <w:spacing w:val="-1"/>
                <w:szCs w:val="20"/>
                <w:lang w:eastAsia="en-US"/>
              </w:rPr>
            </w:pPr>
            <w:r w:rsidRPr="00522D7D">
              <w:rPr>
                <w:rFonts w:cs="Times New Roman"/>
                <w:sz w:val="20"/>
                <w:szCs w:val="20"/>
                <w:lang w:val="ru-RU"/>
              </w:rPr>
              <w:t>1.8. Организация и проведение семинаров, направленных на профилактику алкоголизма, пропаганду здорового образа жизни, для детей и родителей.</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c>
          <w:tcPr>
            <w:tcW w:w="3060" w:type="dxa"/>
            <w:tcBorders>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КДО, УО, ОУ</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КЦСОН </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Повышение уровня информированности по вопросам здорового образа жизни и мотивации к отказу от вредных привычек. </w:t>
            </w:r>
            <w:r w:rsidRPr="00522D7D">
              <w:rPr>
                <w:rFonts w:cs="Times New Roman"/>
                <w:sz w:val="20"/>
                <w:szCs w:val="20"/>
              </w:rPr>
              <w:t>Снижение уровня потребителей алкогольной продукции</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1.9.Проведение добровольного медицинского тестирования учащихся общеобразовательных учреждений   на предмет выявления употребления наркотических средств и психотропных веществ</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УО,ОУ</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Медицинское тестирование несовершеннолетних  с целью выявления наркопотребителей  с последующей психолого- педагогической коррекцией</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087C20" w:rsidRDefault="00794C5C" w:rsidP="0053324F">
            <w:pPr>
              <w:pBdr>
                <w:top w:val="none" w:sz="0" w:space="0" w:color="auto"/>
                <w:left w:val="none" w:sz="0" w:space="0" w:color="auto"/>
                <w:bottom w:val="none" w:sz="0" w:space="0" w:color="auto"/>
                <w:right w:val="none" w:sz="0" w:space="0" w:color="auto"/>
              </w:pBdr>
              <w:rPr>
                <w:sz w:val="20"/>
                <w:szCs w:val="20"/>
                <w:lang w:val="ru-RU"/>
              </w:rPr>
            </w:pPr>
            <w:r w:rsidRPr="00087C20">
              <w:rPr>
                <w:sz w:val="20"/>
                <w:szCs w:val="20"/>
                <w:lang w:val="ru-RU"/>
              </w:rPr>
              <w:t xml:space="preserve">1.10. Работа в сети «Интернет», по выявлению и пресечению деятельности антиобщественных молодежных формирований, а так же не допущение </w:t>
            </w:r>
            <w:r>
              <w:rPr>
                <w:sz w:val="20"/>
                <w:szCs w:val="20"/>
                <w:lang w:val="ru-RU"/>
              </w:rPr>
              <w:t>буллинга в сети интернет</w:t>
            </w:r>
          </w:p>
        </w:tc>
        <w:tc>
          <w:tcPr>
            <w:tcW w:w="3060" w:type="dxa"/>
            <w:tcBorders>
              <w:bottom w:val="single" w:sz="8" w:space="0" w:color="000000"/>
              <w:right w:val="single" w:sz="8" w:space="0" w:color="000000"/>
            </w:tcBorders>
          </w:tcPr>
          <w:p w:rsidR="00794C5C" w:rsidRPr="00087C20"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МКУК КДО</w:t>
            </w:r>
          </w:p>
        </w:tc>
        <w:tc>
          <w:tcPr>
            <w:tcW w:w="1440" w:type="dxa"/>
            <w:gridSpan w:val="2"/>
            <w:tcBorders>
              <w:bottom w:val="single" w:sz="8" w:space="0" w:color="000000"/>
              <w:right w:val="single" w:sz="8" w:space="0" w:color="000000"/>
            </w:tcBorders>
            <w:vAlign w:val="center"/>
          </w:tcPr>
          <w:p w:rsidR="00794C5C" w:rsidRPr="00087C20"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087C20"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087C20"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087C20" w:rsidRDefault="00794C5C" w:rsidP="00AB52E0">
            <w:pPr>
              <w:pStyle w:val="ConsPlusNormal"/>
              <w:widowControl/>
              <w:ind w:firstLine="0"/>
              <w:rPr>
                <w:rFonts w:ascii="Times New Roman" w:hAnsi="Times New Roman" w:cs="Times New Roman"/>
              </w:rPr>
            </w:pPr>
            <w:r w:rsidRPr="00087C20">
              <w:rPr>
                <w:rFonts w:ascii="Times New Roman" w:hAnsi="Times New Roman" w:cs="Times New Roman"/>
              </w:rPr>
              <w:t xml:space="preserve">Снижение негативных социальных явлений и совершения несовершеннолетними противоправных действий. </w:t>
            </w:r>
          </w:p>
          <w:p w:rsidR="00794C5C" w:rsidRPr="00087C20"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r>
      <w:tr w:rsidR="00794C5C"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Pr>
                <w:rFonts w:cs="Times New Roman"/>
                <w:sz w:val="20"/>
                <w:szCs w:val="20"/>
                <w:lang w:val="ru-RU"/>
              </w:rPr>
              <w:t>1.11</w:t>
            </w:r>
            <w:r w:rsidRPr="00522D7D">
              <w:rPr>
                <w:rFonts w:cs="Times New Roman"/>
                <w:sz w:val="20"/>
                <w:szCs w:val="20"/>
                <w:lang w:val="ru-RU"/>
              </w:rPr>
              <w:t>. Публикации СМИ</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КЦСОН,МКУК КДО</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Style w:val="11"/>
                <w:rFonts w:cs="Times New Roman"/>
                <w:spacing w:val="-1"/>
                <w:szCs w:val="20"/>
                <w:lang w:eastAsia="en-US"/>
              </w:rPr>
              <w:t>Повышение уровня информированности населения</w:t>
            </w:r>
          </w:p>
        </w:tc>
      </w:tr>
      <w:tr w:rsidR="00794C5C" w:rsidRPr="00BB37D9" w:rsidTr="00AB52E0">
        <w:tblPrEx>
          <w:tblCellMar>
            <w:top w:w="0" w:type="dxa"/>
          </w:tblCellMar>
        </w:tblPrEx>
        <w:trPr>
          <w:trHeight w:val="731"/>
        </w:trPr>
        <w:tc>
          <w:tcPr>
            <w:tcW w:w="14580" w:type="dxa"/>
            <w:gridSpan w:val="8"/>
            <w:tcBorders>
              <w:left w:val="single" w:sz="8" w:space="0" w:color="000000"/>
              <w:bottom w:val="single" w:sz="4" w:space="0" w:color="auto"/>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color w:val="000000"/>
                <w:sz w:val="20"/>
                <w:szCs w:val="20"/>
                <w:lang w:val="ru-RU"/>
              </w:rPr>
              <w:t xml:space="preserve">Создание условий для обеспечения общественной безопасности и правопорядка и </w:t>
            </w:r>
            <w:r w:rsidRPr="00522D7D">
              <w:rPr>
                <w:rFonts w:cs="Times New Roman"/>
                <w:sz w:val="20"/>
                <w:szCs w:val="20"/>
                <w:lang w:val="ru-RU"/>
              </w:rPr>
              <w:t>организационная работа, направленной на предупреждение всех форм асоциального поведения.</w:t>
            </w:r>
          </w:p>
        </w:tc>
      </w:tr>
      <w:tr w:rsidR="00794C5C" w:rsidRPr="00BB37D9" w:rsidTr="00AB52E0">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2.1 Проведение совместных рейдовых мероприятий специалистов служб системы профилактики в семьи, состоящие на профилактическом учете.</w:t>
            </w:r>
          </w:p>
        </w:tc>
        <w:tc>
          <w:tcPr>
            <w:tcW w:w="3060" w:type="dxa"/>
            <w:tcBorders>
              <w:bottom w:val="single" w:sz="8" w:space="0" w:color="000000"/>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КЦСОН</w:t>
            </w:r>
          </w:p>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МО  МВД России «Краснозерский», ОО, ОМС</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СЖ</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Своевременное выявление случаев угрозы, жизни и здоровья детей  и оказания социальных услуг.</w:t>
            </w:r>
          </w:p>
        </w:tc>
      </w:tr>
      <w:tr w:rsidR="00794C5C" w:rsidRPr="00BB37D9" w:rsidTr="00832813">
        <w:tblPrEx>
          <w:tblCellMar>
            <w:top w:w="0" w:type="dxa"/>
          </w:tblCellMar>
        </w:tblPrEx>
        <w:tc>
          <w:tcPr>
            <w:tcW w:w="3060" w:type="dxa"/>
            <w:tcBorders>
              <w:left w:val="single" w:sz="8" w:space="0" w:color="000000"/>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 2.2 Установка видеонаблюдения в общественных местах</w:t>
            </w:r>
          </w:p>
        </w:tc>
        <w:tc>
          <w:tcPr>
            <w:tcW w:w="3060" w:type="dxa"/>
            <w:tcBorders>
              <w:bottom w:val="single" w:sz="8" w:space="0" w:color="000000"/>
              <w:right w:val="single" w:sz="8" w:space="0" w:color="000000"/>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c>
          <w:tcPr>
            <w:tcW w:w="1440" w:type="dxa"/>
            <w:gridSpan w:val="2"/>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80,0</w:t>
            </w:r>
          </w:p>
        </w:tc>
        <w:tc>
          <w:tcPr>
            <w:tcW w:w="1440" w:type="dxa"/>
            <w:tcBorders>
              <w:bottom w:val="single" w:sz="8" w:space="0" w:color="000000"/>
              <w:right w:val="single" w:sz="8" w:space="0" w:color="000000"/>
            </w:tcBorders>
          </w:tcPr>
          <w:p w:rsidR="00794C5C" w:rsidRPr="00924F87" w:rsidRDefault="00794C5C" w:rsidP="00FF3145">
            <w:pPr>
              <w:pBdr>
                <w:top w:val="none" w:sz="0" w:space="0" w:color="auto"/>
                <w:left w:val="none" w:sz="0" w:space="0" w:color="auto"/>
                <w:bottom w:val="none" w:sz="0" w:space="0" w:color="auto"/>
                <w:right w:val="none" w:sz="0" w:space="0" w:color="auto"/>
              </w:pBdr>
              <w:ind w:left="284"/>
              <w:jc w:val="both"/>
              <w:rPr>
                <w:color w:val="000000"/>
              </w:rPr>
            </w:pPr>
            <w:r w:rsidRPr="00924F87">
              <w:rPr>
                <w:color w:val="000000"/>
              </w:rPr>
              <w:t>49,4</w:t>
            </w:r>
          </w:p>
        </w:tc>
        <w:tc>
          <w:tcPr>
            <w:tcW w:w="1440" w:type="dxa"/>
            <w:gridSpan w:val="2"/>
            <w:tcBorders>
              <w:bottom w:val="single" w:sz="8" w:space="0" w:color="000000"/>
              <w:right w:val="single" w:sz="8" w:space="0" w:color="000000"/>
            </w:tcBorders>
          </w:tcPr>
          <w:p w:rsidR="00794C5C" w:rsidRPr="00924F87" w:rsidRDefault="00794C5C" w:rsidP="00FF3145">
            <w:pPr>
              <w:pBdr>
                <w:top w:val="none" w:sz="0" w:space="0" w:color="auto"/>
                <w:left w:val="none" w:sz="0" w:space="0" w:color="auto"/>
                <w:bottom w:val="none" w:sz="0" w:space="0" w:color="auto"/>
                <w:right w:val="none" w:sz="0" w:space="0" w:color="auto"/>
              </w:pBdr>
              <w:ind w:left="284"/>
              <w:jc w:val="both"/>
              <w:rPr>
                <w:color w:val="000000"/>
              </w:rPr>
            </w:pPr>
            <w:r w:rsidRPr="00924F87">
              <w:rPr>
                <w:color w:val="000000"/>
              </w:rPr>
              <w:t>100,0</w:t>
            </w:r>
          </w:p>
        </w:tc>
        <w:tc>
          <w:tcPr>
            <w:tcW w:w="4140" w:type="dxa"/>
            <w:tcBorders>
              <w:bottom w:val="single" w:sz="8" w:space="0" w:color="000000"/>
              <w:right w:val="single" w:sz="8" w:space="0" w:color="000000"/>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Своевременное выявление случаев угрозы,</w:t>
            </w:r>
            <w:r>
              <w:rPr>
                <w:rFonts w:cs="Times New Roman"/>
                <w:sz w:val="20"/>
                <w:szCs w:val="20"/>
                <w:lang w:val="ru-RU"/>
              </w:rPr>
              <w:t xml:space="preserve">  для населения</w:t>
            </w:r>
          </w:p>
        </w:tc>
      </w:tr>
      <w:tr w:rsidR="00794C5C" w:rsidRPr="00BB37D9" w:rsidTr="00AB52E0">
        <w:tblPrEx>
          <w:tblCellMar>
            <w:top w:w="0" w:type="dxa"/>
          </w:tblCellMar>
        </w:tblPrEx>
        <w:trPr>
          <w:trHeight w:val="663"/>
        </w:trPr>
        <w:tc>
          <w:tcPr>
            <w:tcW w:w="14580" w:type="dxa"/>
            <w:gridSpan w:val="8"/>
            <w:tcBorders>
              <w:left w:val="single" w:sz="8" w:space="0" w:color="000000"/>
              <w:bottom w:val="single" w:sz="4" w:space="0" w:color="auto"/>
              <w:right w:val="single" w:sz="8" w:space="0" w:color="000000"/>
            </w:tcBorders>
          </w:tcPr>
          <w:p w:rsidR="00794C5C" w:rsidRPr="00522D7D" w:rsidRDefault="00794C5C" w:rsidP="00AB52E0">
            <w:pPr>
              <w:pBdr>
                <w:top w:val="none" w:sz="0" w:space="0" w:color="auto"/>
                <w:left w:val="none" w:sz="0" w:space="0" w:color="auto"/>
                <w:bottom w:val="none" w:sz="0" w:space="0" w:color="auto"/>
                <w:right w:val="none" w:sz="0" w:space="0" w:color="auto"/>
              </w:pBdr>
              <w:shd w:val="clear" w:color="auto" w:fill="FFFFFF"/>
              <w:tabs>
                <w:tab w:val="left" w:pos="994"/>
              </w:tabs>
              <w:snapToGrid w:val="0"/>
              <w:rPr>
                <w:rFonts w:cs="Times New Roman"/>
                <w:sz w:val="20"/>
                <w:szCs w:val="20"/>
                <w:lang w:val="ru-RU"/>
              </w:rPr>
            </w:pPr>
            <w:r w:rsidRPr="00522D7D">
              <w:rPr>
                <w:rFonts w:cs="Times New Roman"/>
                <w:sz w:val="20"/>
                <w:szCs w:val="20"/>
                <w:lang w:val="ru-RU"/>
              </w:rPr>
              <w:t>Профилактика правонарушений среди населения района через привлечение к спортивно-оздоровительным, молодежных и культурно-просветительских мероприятий.</w:t>
            </w:r>
          </w:p>
          <w:p w:rsidR="00794C5C" w:rsidRPr="00522D7D" w:rsidRDefault="00794C5C" w:rsidP="00AB52E0">
            <w:pPr>
              <w:pBdr>
                <w:top w:val="none" w:sz="0" w:space="0" w:color="auto"/>
                <w:left w:val="none" w:sz="0" w:space="0" w:color="auto"/>
                <w:bottom w:val="none" w:sz="0" w:space="0" w:color="auto"/>
                <w:right w:val="none" w:sz="0" w:space="0" w:color="auto"/>
              </w:pBdr>
              <w:shd w:val="clear" w:color="auto" w:fill="FFFFFF"/>
              <w:tabs>
                <w:tab w:val="left" w:pos="994"/>
              </w:tabs>
              <w:snapToGrid w:val="0"/>
              <w:rPr>
                <w:rFonts w:cs="Times New Roman"/>
                <w:sz w:val="20"/>
                <w:szCs w:val="20"/>
                <w:lang w:val="ru-RU"/>
              </w:rPr>
            </w:pPr>
          </w:p>
        </w:tc>
      </w:tr>
      <w:tr w:rsidR="00794C5C" w:rsidRPr="00BB37D9"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3.1. Организация и проведение социально значимых мероприятий, направленных на повышение роли общества семьи, материнства и детства, а именно:</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 День семьи;</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-День матери;</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-День отца;</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-День защиты детей;</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-Всемирный День ребенка;</w:t>
            </w:r>
          </w:p>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-День  семьи, любви и верности;</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-тематические праздники</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МКУК КДО,</w:t>
            </w:r>
          </w:p>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РДК; МЦТР; ООСОН </w:t>
            </w:r>
          </w:p>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 КЦСОН </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МКУК, ОО, СЖ</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Повышение роли семьи в обществе, воспитание молодого поколения на положительных примерах; развитие творческих возможностей у детей (проведение не менее 9 мероприятий в год; общее количество участников по району - не менее 8325 человек в год).</w:t>
            </w:r>
          </w:p>
        </w:tc>
      </w:tr>
      <w:tr w:rsidR="00794C5C" w:rsidRPr="00BB37D9"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color w:val="000000"/>
                <w:sz w:val="20"/>
                <w:szCs w:val="20"/>
                <w:lang w:val="ru-RU"/>
              </w:rPr>
              <w:t>3.2.</w:t>
            </w:r>
            <w:r w:rsidRPr="00522D7D">
              <w:rPr>
                <w:rFonts w:cs="Times New Roman"/>
                <w:sz w:val="20"/>
                <w:szCs w:val="20"/>
                <w:lang w:val="ru-RU"/>
              </w:rPr>
              <w:t xml:space="preserve"> Проведение профилактических мероприятий по пропаганде здорового образа жизни среди несовершеннолетних, профилактике вредных привычек</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Style w:val="ConsPlusNormal"/>
              <w:widowControl/>
              <w:ind w:firstLine="0"/>
              <w:rPr>
                <w:rFonts w:ascii="Times New Roman" w:hAnsi="Times New Roman" w:cs="Times New Roman"/>
              </w:rPr>
            </w:pPr>
            <w:r w:rsidRPr="00522D7D">
              <w:rPr>
                <w:rFonts w:ascii="Times New Roman" w:hAnsi="Times New Roman" w:cs="Times New Roman"/>
              </w:rPr>
              <w:t>УО, ОУ, МЦТР, РДК, ЦДТ</w:t>
            </w:r>
          </w:p>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КЦСОН</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Снижение количества потребителей наркотических средств, психоактивных веществ и алкоголя среди несовершеннолетних</w:t>
            </w:r>
          </w:p>
        </w:tc>
      </w:tr>
      <w:tr w:rsidR="00794C5C" w:rsidRPr="00BB37D9"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rPr>
                <w:rStyle w:val="11"/>
                <w:rFonts w:cs="Times New Roman"/>
                <w:spacing w:val="-1"/>
                <w:szCs w:val="20"/>
                <w:lang w:eastAsia="en-US"/>
              </w:rPr>
            </w:pPr>
            <w:r w:rsidRPr="00522D7D">
              <w:rPr>
                <w:rFonts w:cs="Times New Roman"/>
                <w:spacing w:val="-6"/>
                <w:sz w:val="20"/>
                <w:szCs w:val="20"/>
                <w:lang w:val="ru-RU"/>
              </w:rPr>
              <w:t xml:space="preserve"> 3.3.</w:t>
            </w:r>
            <w:r w:rsidRPr="00522D7D">
              <w:rPr>
                <w:rFonts w:cs="Times New Roman"/>
                <w:sz w:val="20"/>
                <w:szCs w:val="20"/>
                <w:lang w:val="ru-RU"/>
              </w:rPr>
              <w:t xml:space="preserve"> Размещение социальной рекламы по профилактике наркомании и пропаганде ЗОЖ в общественных местах</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ЦРБ,МЦТР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794C5C" w:rsidRPr="00252DBD" w:rsidRDefault="00794C5C" w:rsidP="00AB52E0">
            <w:pPr>
              <w:pStyle w:val="a"/>
              <w:pBdr>
                <w:top w:val="none" w:sz="0" w:space="0" w:color="auto"/>
                <w:left w:val="none" w:sz="0" w:space="0" w:color="auto"/>
                <w:bottom w:val="none" w:sz="0" w:space="0" w:color="auto"/>
                <w:right w:val="none" w:sz="0" w:space="0" w:color="auto"/>
              </w:pBdr>
              <w:rPr>
                <w:rFonts w:cs="Times New Roman"/>
                <w:lang w:val="ru-RU"/>
              </w:rPr>
            </w:pPr>
            <w:r w:rsidRPr="00252DBD">
              <w:rPr>
                <w:color w:val="000000"/>
              </w:rPr>
              <w:t>15,6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нетерпимого отношения в обществе к злоупотреблениям наркотическими средствами и психотропными веществами.</w:t>
            </w:r>
          </w:p>
        </w:tc>
      </w:tr>
      <w:tr w:rsidR="00794C5C" w:rsidRPr="00BB37D9"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t>3.4.Организация и проведение ежегодной антинаркотической акции «Скажи наркотикам НЕТ»</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УО,ОУ, МКУК КДО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Достижение системного подхода в профилактике наркомании среди несовершеннолетних</w:t>
            </w:r>
          </w:p>
        </w:tc>
      </w:tr>
      <w:tr w:rsidR="00794C5C" w:rsidRPr="00522D7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t>3.5. Районная акция «Мы против террора»</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 МКУК КДО, МКУК ЦБС</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p>
        </w:tc>
      </w:tr>
      <w:tr w:rsidR="00794C5C" w:rsidRPr="00BB37D9" w:rsidTr="00B50DBF">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t xml:space="preserve">3.6.Районный слет молодежи Краснозерского района «Форум молодежи  </w:t>
            </w:r>
            <w:r w:rsidRPr="00522D7D">
              <w:rPr>
                <w:rFonts w:cs="Times New Roman"/>
                <w:spacing w:val="-6"/>
                <w:sz w:val="20"/>
                <w:szCs w:val="20"/>
              </w:rPr>
              <w:t>PRO</w:t>
            </w:r>
            <w:r w:rsidRPr="00522D7D">
              <w:rPr>
                <w:rFonts w:cs="Times New Roman"/>
                <w:spacing w:val="-6"/>
                <w:sz w:val="20"/>
                <w:szCs w:val="20"/>
                <w:lang w:val="ru-RU"/>
              </w:rPr>
              <w:t>тебя»</w:t>
            </w:r>
          </w:p>
        </w:tc>
        <w:tc>
          <w:tcPr>
            <w:tcW w:w="3060" w:type="dxa"/>
            <w:tcBorders>
              <w:top w:val="single" w:sz="4" w:space="0" w:color="auto"/>
              <w:left w:val="single" w:sz="4" w:space="0" w:color="auto"/>
              <w:bottom w:val="single" w:sz="4" w:space="0" w:color="auto"/>
              <w:right w:val="single" w:sz="4" w:space="0" w:color="auto"/>
            </w:tcBorders>
          </w:tcPr>
          <w:p w:rsidR="00794C5C" w:rsidRPr="00522D7D" w:rsidRDefault="00794C5C"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 МКУК КДО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C5C" w:rsidRPr="00522D7D" w:rsidRDefault="00794C5C" w:rsidP="00AB52E0">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20,0</w:t>
            </w:r>
          </w:p>
        </w:tc>
        <w:tc>
          <w:tcPr>
            <w:tcW w:w="1440" w:type="dxa"/>
            <w:tcBorders>
              <w:top w:val="single" w:sz="4" w:space="0" w:color="auto"/>
              <w:left w:val="single" w:sz="4" w:space="0" w:color="auto"/>
              <w:bottom w:val="single" w:sz="4" w:space="0" w:color="auto"/>
              <w:right w:val="single" w:sz="4" w:space="0" w:color="auto"/>
            </w:tcBorders>
          </w:tcPr>
          <w:p w:rsidR="00794C5C" w:rsidRPr="00252DBD" w:rsidRDefault="00794C5C" w:rsidP="00FF3145">
            <w:pPr>
              <w:pBdr>
                <w:top w:val="none" w:sz="0" w:space="0" w:color="auto"/>
                <w:left w:val="none" w:sz="0" w:space="0" w:color="auto"/>
                <w:bottom w:val="none" w:sz="0" w:space="0" w:color="auto"/>
                <w:right w:val="none" w:sz="0" w:space="0" w:color="auto"/>
              </w:pBdr>
              <w:jc w:val="both"/>
              <w:rPr>
                <w:color w:val="000000"/>
              </w:rPr>
            </w:pPr>
            <w:r w:rsidRPr="00252DBD">
              <w:rPr>
                <w:color w:val="000000"/>
              </w:rPr>
              <w:t>45,0</w:t>
            </w:r>
          </w:p>
        </w:tc>
        <w:tc>
          <w:tcPr>
            <w:tcW w:w="1440" w:type="dxa"/>
            <w:gridSpan w:val="2"/>
            <w:tcBorders>
              <w:top w:val="single" w:sz="4" w:space="0" w:color="auto"/>
              <w:left w:val="single" w:sz="4" w:space="0" w:color="auto"/>
              <w:bottom w:val="single" w:sz="4" w:space="0" w:color="auto"/>
              <w:right w:val="single" w:sz="4" w:space="0" w:color="auto"/>
            </w:tcBorders>
          </w:tcPr>
          <w:p w:rsidR="00794C5C" w:rsidRPr="00252DBD" w:rsidRDefault="00794C5C" w:rsidP="00FF3145">
            <w:pPr>
              <w:pBdr>
                <w:top w:val="none" w:sz="0" w:space="0" w:color="auto"/>
                <w:left w:val="none" w:sz="0" w:space="0" w:color="auto"/>
                <w:bottom w:val="none" w:sz="0" w:space="0" w:color="auto"/>
                <w:right w:val="none" w:sz="0" w:space="0" w:color="auto"/>
              </w:pBdr>
              <w:jc w:val="both"/>
              <w:rPr>
                <w:color w:val="000000"/>
              </w:rPr>
            </w:pPr>
            <w:r w:rsidRPr="00252DBD">
              <w:rPr>
                <w:color w:val="000000"/>
              </w:rPr>
              <w:t>20,0</w:t>
            </w:r>
          </w:p>
        </w:tc>
        <w:tc>
          <w:tcPr>
            <w:tcW w:w="4140" w:type="dxa"/>
            <w:tcBorders>
              <w:top w:val="single" w:sz="4" w:space="0" w:color="auto"/>
              <w:left w:val="single" w:sz="4" w:space="0" w:color="auto"/>
              <w:bottom w:val="single" w:sz="4" w:space="0" w:color="auto"/>
              <w:right w:val="single" w:sz="4" w:space="0" w:color="auto"/>
            </w:tcBorders>
            <w:vAlign w:val="center"/>
          </w:tcPr>
          <w:p w:rsidR="00794C5C" w:rsidRPr="00522D7D" w:rsidRDefault="00794C5C" w:rsidP="002C4839">
            <w:pPr>
              <w:pStyle w:val="a"/>
              <w:pBdr>
                <w:top w:val="none" w:sz="0" w:space="0" w:color="auto"/>
                <w:left w:val="none" w:sz="0" w:space="0" w:color="auto"/>
                <w:bottom w:val="none" w:sz="0" w:space="0" w:color="auto"/>
                <w:right w:val="none" w:sz="0" w:space="0" w:color="auto"/>
              </w:pBdr>
              <w:rPr>
                <w:rFonts w:cs="Times New Roman"/>
                <w:sz w:val="20"/>
                <w:szCs w:val="20"/>
                <w:lang w:val="ru-RU"/>
              </w:rPr>
            </w:pPr>
            <w:r w:rsidRPr="002C4839">
              <w:rPr>
                <w:rFonts w:cs="Times New Roman"/>
                <w:sz w:val="20"/>
                <w:szCs w:val="20"/>
                <w:lang w:val="ru-RU"/>
              </w:rPr>
              <w:t xml:space="preserve">Продолжить профилактическую работу с несовершеннолетними,  по недопущению </w:t>
            </w:r>
            <w:r>
              <w:rPr>
                <w:rFonts w:cs="Times New Roman"/>
                <w:sz w:val="20"/>
                <w:szCs w:val="20"/>
                <w:lang w:val="ru-RU"/>
              </w:rPr>
              <w:t>правонарушений</w:t>
            </w:r>
          </w:p>
        </w:tc>
      </w:tr>
    </w:tbl>
    <w:p w:rsidR="00794C5C" w:rsidRPr="002C4839" w:rsidRDefault="00794C5C" w:rsidP="00FF00F8">
      <w:pPr>
        <w:pBdr>
          <w:top w:val="none" w:sz="0" w:space="0" w:color="auto"/>
          <w:left w:val="none" w:sz="0" w:space="0" w:color="auto"/>
          <w:bottom w:val="none" w:sz="0" w:space="0" w:color="auto"/>
          <w:right w:val="none" w:sz="0" w:space="0" w:color="auto"/>
        </w:pBdr>
        <w:rPr>
          <w:rFonts w:cs="Times New Roman"/>
          <w:sz w:val="20"/>
          <w:szCs w:val="20"/>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color w:val="000000"/>
          <w:sz w:val="28"/>
          <w:szCs w:val="28"/>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color w:val="000000"/>
          <w:sz w:val="28"/>
          <w:szCs w:val="28"/>
          <w:lang w:val="ru-RU"/>
        </w:rPr>
      </w:pPr>
    </w:p>
    <w:p w:rsidR="00794C5C" w:rsidRPr="00522D7D" w:rsidRDefault="00794C5C" w:rsidP="00E33F55">
      <w:pPr>
        <w:pBdr>
          <w:top w:val="none" w:sz="0" w:space="0" w:color="auto"/>
          <w:left w:val="none" w:sz="0" w:space="0" w:color="auto"/>
          <w:bottom w:val="none" w:sz="0" w:space="0" w:color="auto"/>
          <w:right w:val="none" w:sz="0" w:space="0" w:color="auto"/>
        </w:pBdr>
        <w:jc w:val="center"/>
        <w:rPr>
          <w:b/>
          <w:lang w:val="ru-RU"/>
        </w:rPr>
      </w:pPr>
      <w:r w:rsidRPr="00522D7D">
        <w:rPr>
          <w:b/>
          <w:lang w:val="ru-RU"/>
        </w:rPr>
        <w:t>Краткие условные обозначения</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Администрация – администрация Краснозерского района Новосибирской области</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УО– МКУ «Управление образования Краснозерского района »</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МКУК «КДО Краснозерского района» - муниципальное казенное учреждение «Культурно-досуговое объединение Краснозерского района Новосибирской»</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ОУ – образовательные учреждения Краснозерского района Новосибирской области</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МБУ «КЦСОН» - муниципальное бюджетное учреждение Краснозерского района Новосибирской области « Комплексный центр социального обслуживания населения »</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ФОЦ   ДЮСШ  - физкультурно-оздоровительный центр Детско-юношеской спортивной школы</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ГБУЗ «Краснозерская ЦРБ» - государственное бюджетное учреждение здравоохранения «Краснозерская центральная районная больница»</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МБУ ДО ДДТ – муниципальное бюджетное учреждение дополнительного образования Краснозерского района Новосибирской области Дом детского творчества</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ВПО - военно-патриотическое объединение</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МО МВД России «Краснозерский» - межмуниципальный отдел министерства внутренних дел России «Краснозерский»</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РБ- районный бюджет</w:t>
      </w:r>
    </w:p>
    <w:p w:rsidR="00794C5C" w:rsidRPr="00522D7D" w:rsidRDefault="00794C5C" w:rsidP="00E33F55">
      <w:pPr>
        <w:pBdr>
          <w:top w:val="none" w:sz="0" w:space="0" w:color="auto"/>
          <w:left w:val="none" w:sz="0" w:space="0" w:color="auto"/>
          <w:bottom w:val="none" w:sz="0" w:space="0" w:color="auto"/>
          <w:right w:val="none" w:sz="0" w:space="0" w:color="auto"/>
        </w:pBdr>
        <w:rPr>
          <w:b/>
          <w:lang w:val="ru-RU"/>
        </w:rPr>
      </w:pPr>
      <w:r w:rsidRPr="00522D7D">
        <w:rPr>
          <w:lang w:val="ru-RU"/>
        </w:rPr>
        <w:t xml:space="preserve">МО </w:t>
      </w:r>
      <w:r w:rsidRPr="00522D7D">
        <w:rPr>
          <w:b/>
          <w:lang w:val="ru-RU"/>
        </w:rPr>
        <w:t xml:space="preserve">– </w:t>
      </w:r>
      <w:r w:rsidRPr="00522D7D">
        <w:rPr>
          <w:lang w:val="ru-RU"/>
        </w:rPr>
        <w:t>муниципальные образования Краснозерского района Новосибирской области</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rPr>
          <w:lang w:val="ru-RU"/>
        </w:rPr>
      </w:pPr>
    </w:p>
    <w:p w:rsidR="00794C5C" w:rsidRDefault="00794C5C" w:rsidP="00CF0ECD">
      <w:pPr>
        <w:pStyle w:val="BodyText"/>
        <w:pBdr>
          <w:top w:val="none" w:sz="0" w:space="0" w:color="auto"/>
          <w:left w:val="none" w:sz="0" w:space="0" w:color="auto"/>
          <w:bottom w:val="none" w:sz="0" w:space="0" w:color="auto"/>
          <w:right w:val="none" w:sz="0" w:space="0" w:color="auto"/>
        </w:pBdr>
        <w:spacing w:after="0"/>
        <w:rPr>
          <w:b/>
          <w:lang w:val="ru-RU"/>
        </w:rPr>
      </w:pPr>
    </w:p>
    <w:p w:rsidR="00794C5C" w:rsidRDefault="00794C5C" w:rsidP="00CF0ECD">
      <w:pPr>
        <w:pStyle w:val="BodyText"/>
        <w:pBdr>
          <w:top w:val="none" w:sz="0" w:space="0" w:color="auto"/>
          <w:left w:val="none" w:sz="0" w:space="0" w:color="auto"/>
          <w:bottom w:val="none" w:sz="0" w:space="0" w:color="auto"/>
          <w:right w:val="none" w:sz="0" w:space="0" w:color="auto"/>
        </w:pBdr>
        <w:spacing w:after="0"/>
        <w:rPr>
          <w:b/>
          <w:lang w:val="ru-RU"/>
        </w:rPr>
      </w:pPr>
    </w:p>
    <w:p w:rsidR="00794C5C" w:rsidRDefault="00794C5C" w:rsidP="00CF0ECD">
      <w:pPr>
        <w:pStyle w:val="BodyText"/>
        <w:pBdr>
          <w:top w:val="none" w:sz="0" w:space="0" w:color="auto"/>
          <w:left w:val="none" w:sz="0" w:space="0" w:color="auto"/>
          <w:bottom w:val="none" w:sz="0" w:space="0" w:color="auto"/>
          <w:right w:val="none" w:sz="0" w:space="0" w:color="auto"/>
        </w:pBdr>
        <w:spacing w:after="0"/>
        <w:rPr>
          <w:b/>
          <w:lang w:val="ru-RU"/>
        </w:rPr>
      </w:pPr>
    </w:p>
    <w:p w:rsidR="00794C5C" w:rsidRPr="00522D7D" w:rsidRDefault="00794C5C" w:rsidP="00CF0ECD">
      <w:pPr>
        <w:pStyle w:val="BodyText"/>
        <w:pBdr>
          <w:top w:val="none" w:sz="0" w:space="0" w:color="auto"/>
          <w:left w:val="none" w:sz="0" w:space="0" w:color="auto"/>
          <w:bottom w:val="none" w:sz="0" w:space="0" w:color="auto"/>
          <w:right w:val="none" w:sz="0" w:space="0" w:color="auto"/>
        </w:pBdr>
        <w:spacing w:after="0"/>
        <w:rPr>
          <w:b/>
          <w:lang w:val="ru-RU"/>
        </w:rPr>
      </w:pP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b/>
          <w:lang w:val="ru-RU"/>
        </w:rPr>
      </w:pPr>
      <w:r w:rsidRPr="00522D7D">
        <w:rPr>
          <w:b/>
          <w:lang w:val="ru-RU"/>
        </w:rPr>
        <w:t>5. СВОДНЫЕ ФИНАНСОВЫЕ ЗАТРАТЫ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lang w:val="ru-RU"/>
        </w:rPr>
      </w:pPr>
      <w:r w:rsidRPr="00522D7D">
        <w:rPr>
          <w:lang w:val="ru-RU"/>
        </w:rPr>
        <w:t xml:space="preserve">муниципальной программы </w:t>
      </w:r>
    </w:p>
    <w:p w:rsidR="00794C5C" w:rsidRPr="00522D7D" w:rsidRDefault="00794C5C" w:rsidP="00E33F55">
      <w:pPr>
        <w:pBdr>
          <w:top w:val="none" w:sz="0" w:space="0" w:color="auto"/>
          <w:left w:val="none" w:sz="0" w:space="0" w:color="auto"/>
          <w:bottom w:val="none" w:sz="0" w:space="0" w:color="auto"/>
          <w:right w:val="none" w:sz="0" w:space="0" w:color="auto"/>
        </w:pBdr>
        <w:jc w:val="center"/>
        <w:rPr>
          <w:sz w:val="32"/>
          <w:szCs w:val="32"/>
          <w:lang w:val="ru-RU"/>
        </w:rPr>
      </w:pPr>
      <w:r w:rsidRPr="00522D7D">
        <w:t> </w:t>
      </w:r>
      <w:r w:rsidRPr="00522D7D">
        <w:rPr>
          <w:sz w:val="32"/>
          <w:szCs w:val="32"/>
          <w:lang w:val="ru-RU"/>
        </w:rPr>
        <w:t>«Профилактика правонарушений на территории Краснозерского района на 2023-2025 годы»</w:t>
      </w:r>
    </w:p>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jc w:val="center"/>
        <w:rPr>
          <w:lang w:val="ru-RU"/>
        </w:rPr>
      </w:pPr>
      <w:r w:rsidRPr="00522D7D">
        <w:t> </w:t>
      </w:r>
    </w:p>
    <w:tbl>
      <w:tblPr>
        <w:tblW w:w="0" w:type="auto"/>
        <w:tblInd w:w="10" w:type="dxa"/>
        <w:tblLayout w:type="fixed"/>
        <w:tblCellMar>
          <w:top w:w="28" w:type="dxa"/>
          <w:left w:w="0" w:type="dxa"/>
          <w:bottom w:w="28" w:type="dxa"/>
          <w:right w:w="28" w:type="dxa"/>
        </w:tblCellMar>
        <w:tblLook w:val="0000"/>
      </w:tblPr>
      <w:tblGrid>
        <w:gridCol w:w="1755"/>
        <w:gridCol w:w="827"/>
        <w:gridCol w:w="953"/>
        <w:gridCol w:w="953"/>
        <w:gridCol w:w="953"/>
        <w:gridCol w:w="953"/>
        <w:gridCol w:w="953"/>
        <w:gridCol w:w="953"/>
        <w:gridCol w:w="953"/>
        <w:gridCol w:w="953"/>
        <w:gridCol w:w="953"/>
        <w:gridCol w:w="953"/>
        <w:gridCol w:w="2063"/>
      </w:tblGrid>
      <w:tr w:rsidR="00794C5C" w:rsidRPr="00522D7D" w:rsidTr="00C4217A">
        <w:tc>
          <w:tcPr>
            <w:tcW w:w="25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Источники и объемы расходов по программе</w:t>
            </w:r>
          </w:p>
        </w:tc>
        <w:tc>
          <w:tcPr>
            <w:tcW w:w="9530" w:type="dxa"/>
            <w:gridSpan w:val="10"/>
            <w:tcBorders>
              <w:top w:val="single" w:sz="8" w:space="0" w:color="000000"/>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Финансовые затраты (в ценах 2021 г.), тыс. руб.</w:t>
            </w:r>
          </w:p>
        </w:tc>
        <w:tc>
          <w:tcPr>
            <w:tcW w:w="2063" w:type="dxa"/>
            <w:vMerge w:val="restart"/>
            <w:tcBorders>
              <w:top w:val="single" w:sz="8" w:space="0" w:color="000000"/>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Примечание</w:t>
            </w:r>
          </w:p>
        </w:tc>
      </w:tr>
      <w:tr w:rsidR="00794C5C" w:rsidRPr="00BB37D9" w:rsidTr="00C4217A">
        <w:tc>
          <w:tcPr>
            <w:tcW w:w="2582" w:type="dxa"/>
            <w:gridSpan w:val="2"/>
            <w:vMerge/>
            <w:tcBorders>
              <w:top w:val="single" w:sz="8" w:space="0" w:color="000000"/>
              <w:left w:val="single" w:sz="8" w:space="0" w:color="000000"/>
              <w:bottom w:val="single" w:sz="8" w:space="0" w:color="000000"/>
              <w:right w:val="single" w:sz="8" w:space="0" w:color="000000"/>
            </w:tcBorders>
            <w:vAlign w:val="center"/>
          </w:tcPr>
          <w:p w:rsidR="00794C5C" w:rsidRPr="00522D7D" w:rsidRDefault="00794C5C" w:rsidP="00C4217A">
            <w:pPr>
              <w:pBdr>
                <w:top w:val="none" w:sz="0" w:space="0" w:color="auto"/>
                <w:left w:val="none" w:sz="0" w:space="0" w:color="auto"/>
                <w:bottom w:val="none" w:sz="0" w:space="0" w:color="auto"/>
                <w:right w:val="none" w:sz="0" w:space="0" w:color="auto"/>
              </w:pBdr>
              <w:rPr>
                <w:lang w:val="ru-RU"/>
              </w:rPr>
            </w:pPr>
          </w:p>
        </w:tc>
        <w:tc>
          <w:tcPr>
            <w:tcW w:w="1906" w:type="dxa"/>
            <w:gridSpan w:val="2"/>
            <w:vMerge w:val="restart"/>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всего</w:t>
            </w:r>
          </w:p>
        </w:tc>
        <w:tc>
          <w:tcPr>
            <w:tcW w:w="7624" w:type="dxa"/>
            <w:gridSpan w:val="8"/>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в том числе по годам реализации программы</w:t>
            </w:r>
          </w:p>
        </w:tc>
        <w:tc>
          <w:tcPr>
            <w:tcW w:w="2063" w:type="dxa"/>
            <w:vMerge/>
            <w:tcBorders>
              <w:top w:val="single" w:sz="8" w:space="0" w:color="000000"/>
              <w:bottom w:val="single" w:sz="8" w:space="0" w:color="000000"/>
              <w:right w:val="single" w:sz="8" w:space="0" w:color="000000"/>
            </w:tcBorders>
            <w:vAlign w:val="center"/>
          </w:tcPr>
          <w:p w:rsidR="00794C5C" w:rsidRPr="00522D7D" w:rsidRDefault="00794C5C" w:rsidP="00C4217A">
            <w:pPr>
              <w:pBdr>
                <w:top w:val="none" w:sz="0" w:space="0" w:color="auto"/>
                <w:left w:val="none" w:sz="0" w:space="0" w:color="auto"/>
                <w:bottom w:val="none" w:sz="0" w:space="0" w:color="auto"/>
                <w:right w:val="none" w:sz="0" w:space="0" w:color="auto"/>
              </w:pBdr>
              <w:rPr>
                <w:lang w:val="ru-RU"/>
              </w:rPr>
            </w:pPr>
          </w:p>
        </w:tc>
      </w:tr>
      <w:tr w:rsidR="00794C5C" w:rsidRPr="00522D7D" w:rsidTr="00C4217A">
        <w:tc>
          <w:tcPr>
            <w:tcW w:w="2582" w:type="dxa"/>
            <w:gridSpan w:val="2"/>
            <w:vMerge/>
            <w:tcBorders>
              <w:top w:val="single" w:sz="8" w:space="0" w:color="000000"/>
              <w:left w:val="single" w:sz="8" w:space="0" w:color="000000"/>
              <w:bottom w:val="single" w:sz="8" w:space="0" w:color="000000"/>
              <w:right w:val="single" w:sz="8" w:space="0" w:color="000000"/>
            </w:tcBorders>
            <w:vAlign w:val="center"/>
          </w:tcPr>
          <w:p w:rsidR="00794C5C" w:rsidRPr="00522D7D" w:rsidRDefault="00794C5C" w:rsidP="00C4217A">
            <w:pPr>
              <w:pBdr>
                <w:top w:val="none" w:sz="0" w:space="0" w:color="auto"/>
                <w:left w:val="none" w:sz="0" w:space="0" w:color="auto"/>
                <w:bottom w:val="none" w:sz="0" w:space="0" w:color="auto"/>
                <w:right w:val="none" w:sz="0" w:space="0" w:color="auto"/>
              </w:pBdr>
              <w:rPr>
                <w:lang w:val="ru-RU"/>
              </w:rPr>
            </w:pPr>
          </w:p>
        </w:tc>
        <w:tc>
          <w:tcPr>
            <w:tcW w:w="1906" w:type="dxa"/>
            <w:gridSpan w:val="2"/>
            <w:vMerge/>
            <w:tcBorders>
              <w:bottom w:val="single" w:sz="8" w:space="0" w:color="000000"/>
              <w:right w:val="single" w:sz="8" w:space="0" w:color="000000"/>
            </w:tcBorders>
            <w:vAlign w:val="center"/>
          </w:tcPr>
          <w:p w:rsidR="00794C5C" w:rsidRPr="00522D7D" w:rsidRDefault="00794C5C" w:rsidP="00C4217A">
            <w:pPr>
              <w:pBdr>
                <w:top w:val="none" w:sz="0" w:space="0" w:color="auto"/>
                <w:left w:val="none" w:sz="0" w:space="0" w:color="auto"/>
                <w:bottom w:val="none" w:sz="0" w:space="0" w:color="auto"/>
                <w:right w:val="none" w:sz="0" w:space="0" w:color="auto"/>
              </w:pBdr>
              <w:rPr>
                <w:lang w:val="ru-RU"/>
              </w:rPr>
            </w:pPr>
          </w:p>
        </w:tc>
        <w:tc>
          <w:tcPr>
            <w:tcW w:w="1906" w:type="dxa"/>
            <w:gridSpan w:val="2"/>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_2023_ год</w:t>
            </w:r>
          </w:p>
        </w:tc>
        <w:tc>
          <w:tcPr>
            <w:tcW w:w="1906" w:type="dxa"/>
            <w:gridSpan w:val="2"/>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_2024_ год</w:t>
            </w:r>
          </w:p>
        </w:tc>
        <w:tc>
          <w:tcPr>
            <w:tcW w:w="1906" w:type="dxa"/>
            <w:gridSpan w:val="2"/>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__2025_ год</w:t>
            </w:r>
          </w:p>
        </w:tc>
        <w:tc>
          <w:tcPr>
            <w:tcW w:w="1906" w:type="dxa"/>
            <w:gridSpan w:val="2"/>
            <w:tcBorders>
              <w:bottom w:val="single" w:sz="8" w:space="0" w:color="000000"/>
              <w:right w:val="single" w:sz="8" w:space="0" w:color="000000"/>
            </w:tcBorders>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w:t>
            </w:r>
          </w:p>
        </w:tc>
        <w:tc>
          <w:tcPr>
            <w:tcW w:w="2063" w:type="dxa"/>
            <w:vMerge/>
            <w:tcBorders>
              <w:top w:val="single" w:sz="8" w:space="0" w:color="000000"/>
              <w:bottom w:val="single" w:sz="8" w:space="0" w:color="000000"/>
              <w:right w:val="single" w:sz="8" w:space="0" w:color="000000"/>
            </w:tcBorders>
            <w:vAlign w:val="center"/>
          </w:tcPr>
          <w:p w:rsidR="00794C5C" w:rsidRPr="00522D7D" w:rsidRDefault="00794C5C" w:rsidP="00C4217A">
            <w:pPr>
              <w:pBdr>
                <w:top w:val="none" w:sz="0" w:space="0" w:color="auto"/>
                <w:left w:val="none" w:sz="0" w:space="0" w:color="auto"/>
                <w:bottom w:val="none" w:sz="0" w:space="0" w:color="auto"/>
                <w:right w:val="none" w:sz="0" w:space="0" w:color="auto"/>
              </w:pBdr>
              <w:rPr>
                <w:lang w:val="ru-RU"/>
              </w:rPr>
            </w:pPr>
          </w:p>
        </w:tc>
      </w:tr>
      <w:tr w:rsidR="00794C5C"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1</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2</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3</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4</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5</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w:t>
            </w:r>
          </w:p>
        </w:tc>
        <w:tc>
          <w:tcPr>
            <w:tcW w:w="206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r>
      <w:tr w:rsidR="00794C5C"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Всего финансовых затрат,</w:t>
            </w:r>
          </w:p>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в том числе за счет:</w:t>
            </w:r>
          </w:p>
        </w:tc>
        <w:tc>
          <w:tcPr>
            <w:tcW w:w="1906" w:type="dxa"/>
            <w:gridSpan w:val="2"/>
            <w:tcBorders>
              <w:bottom w:val="single" w:sz="8" w:space="0" w:color="000000"/>
              <w:right w:val="single" w:sz="8" w:space="0" w:color="000000"/>
            </w:tcBorders>
          </w:tcPr>
          <w:p w:rsidR="00794C5C" w:rsidRPr="00522D7D" w:rsidRDefault="00794C5C" w:rsidP="00646D8C">
            <w:pPr>
              <w:pStyle w:val="a"/>
              <w:pBdr>
                <w:top w:val="none" w:sz="0" w:space="0" w:color="auto"/>
                <w:left w:val="none" w:sz="0" w:space="0" w:color="auto"/>
                <w:bottom w:val="none" w:sz="0" w:space="0" w:color="auto"/>
                <w:right w:val="none" w:sz="0" w:space="0" w:color="auto"/>
              </w:pBdr>
              <w:rPr>
                <w:lang w:val="ru-RU"/>
              </w:rPr>
            </w:pPr>
            <w:r w:rsidRPr="00522D7D">
              <w:t> </w:t>
            </w:r>
            <w:r w:rsidRPr="00522D7D">
              <w:rPr>
                <w:lang w:val="ru-RU"/>
              </w:rPr>
              <w:t>330,0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 xml:space="preserve"> 100,0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110,0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120,0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p>
        </w:tc>
        <w:tc>
          <w:tcPr>
            <w:tcW w:w="206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p>
        </w:tc>
      </w:tr>
      <w:tr w:rsidR="00794C5C"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средствфедерального  бюджета</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206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r>
      <w:tr w:rsidR="00794C5C"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средстваобластногобюджета НСО</w:t>
            </w:r>
            <w:hyperlink w:anchor="P572" w:history="1">
              <w:r w:rsidRPr="00522D7D">
                <w:rPr>
                  <w:rStyle w:val="Hyperlink"/>
                  <w:rFonts w:cs="Tahoma"/>
                </w:rPr>
                <w:t>&lt;*&gt;</w:t>
              </w:r>
            </w:hyperlink>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pPr>
              <w:pBdr>
                <w:top w:val="none" w:sz="0" w:space="0" w:color="auto"/>
                <w:left w:val="none" w:sz="0" w:space="0" w:color="auto"/>
                <w:bottom w:val="none" w:sz="0" w:space="0" w:color="auto"/>
                <w:right w:val="none" w:sz="0" w:space="0" w:color="auto"/>
              </w:pBdr>
            </w:pPr>
            <w:r w:rsidRPr="00522D7D">
              <w:rPr>
                <w:lang w:val="ru-RU"/>
              </w:rPr>
              <w:t>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206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r>
      <w:tr w:rsidR="00794C5C"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rPr>
                <w:lang w:val="ru-RU"/>
              </w:rPr>
              <w:t>средства местного бюджета Краснозерского района</w:t>
            </w:r>
            <w:hyperlink w:anchor="P572" w:history="1">
              <w:r w:rsidRPr="00522D7D">
                <w:rPr>
                  <w:rStyle w:val="Hyperlink"/>
                  <w:rFonts w:cs="Tahoma"/>
                  <w:lang w:val="ru-RU"/>
                </w:rPr>
                <w:t>&lt;*&gt;</w:t>
              </w:r>
            </w:hyperlink>
          </w:p>
        </w:tc>
        <w:tc>
          <w:tcPr>
            <w:tcW w:w="1906" w:type="dxa"/>
            <w:gridSpan w:val="2"/>
            <w:tcBorders>
              <w:bottom w:val="single" w:sz="8" w:space="0" w:color="000000"/>
              <w:right w:val="single" w:sz="8" w:space="0" w:color="000000"/>
            </w:tcBorders>
          </w:tcPr>
          <w:p w:rsidR="00794C5C" w:rsidRPr="00522D7D" w:rsidRDefault="00794C5C" w:rsidP="00D53E97">
            <w:pPr>
              <w:pStyle w:val="a"/>
              <w:pBdr>
                <w:top w:val="none" w:sz="0" w:space="0" w:color="auto"/>
                <w:left w:val="none" w:sz="0" w:space="0" w:color="auto"/>
                <w:bottom w:val="none" w:sz="0" w:space="0" w:color="auto"/>
                <w:right w:val="none" w:sz="0" w:space="0" w:color="auto"/>
              </w:pBdr>
              <w:rPr>
                <w:lang w:val="ru-RU"/>
              </w:rPr>
            </w:pPr>
            <w:r w:rsidRPr="00522D7D">
              <w:t> </w:t>
            </w:r>
            <w:r w:rsidRPr="00522D7D">
              <w:rPr>
                <w:lang w:val="ru-RU"/>
              </w:rPr>
              <w:t>330,0</w:t>
            </w:r>
          </w:p>
        </w:tc>
        <w:tc>
          <w:tcPr>
            <w:tcW w:w="1906" w:type="dxa"/>
            <w:gridSpan w:val="2"/>
            <w:tcBorders>
              <w:bottom w:val="single" w:sz="8" w:space="0" w:color="000000"/>
              <w:right w:val="single" w:sz="8" w:space="0" w:color="000000"/>
            </w:tcBorders>
          </w:tcPr>
          <w:p w:rsidR="00794C5C" w:rsidRPr="00522D7D" w:rsidRDefault="00794C5C" w:rsidP="00D53E97">
            <w:pPr>
              <w:pStyle w:val="a"/>
              <w:pBdr>
                <w:top w:val="none" w:sz="0" w:space="0" w:color="auto"/>
                <w:left w:val="none" w:sz="0" w:space="0" w:color="auto"/>
                <w:bottom w:val="none" w:sz="0" w:space="0" w:color="auto"/>
                <w:right w:val="none" w:sz="0" w:space="0" w:color="auto"/>
              </w:pBdr>
              <w:rPr>
                <w:lang w:val="ru-RU"/>
              </w:rPr>
            </w:pPr>
            <w:r w:rsidRPr="00522D7D">
              <w:rPr>
                <w:lang w:val="ru-RU"/>
              </w:rPr>
              <w:t xml:space="preserve"> 100,0</w:t>
            </w:r>
          </w:p>
        </w:tc>
        <w:tc>
          <w:tcPr>
            <w:tcW w:w="1906" w:type="dxa"/>
            <w:gridSpan w:val="2"/>
            <w:tcBorders>
              <w:bottom w:val="single" w:sz="8" w:space="0" w:color="000000"/>
              <w:right w:val="single" w:sz="8" w:space="0" w:color="000000"/>
            </w:tcBorders>
          </w:tcPr>
          <w:p w:rsidR="00794C5C" w:rsidRPr="00522D7D" w:rsidRDefault="00794C5C" w:rsidP="00D53E97">
            <w:pPr>
              <w:pStyle w:val="a"/>
              <w:pBdr>
                <w:top w:val="none" w:sz="0" w:space="0" w:color="auto"/>
                <w:left w:val="none" w:sz="0" w:space="0" w:color="auto"/>
                <w:bottom w:val="none" w:sz="0" w:space="0" w:color="auto"/>
                <w:right w:val="none" w:sz="0" w:space="0" w:color="auto"/>
              </w:pBdr>
              <w:rPr>
                <w:lang w:val="ru-RU"/>
              </w:rPr>
            </w:pPr>
            <w:r w:rsidRPr="00522D7D">
              <w:rPr>
                <w:lang w:val="ru-RU"/>
              </w:rPr>
              <w:t>110,0</w:t>
            </w:r>
          </w:p>
        </w:tc>
        <w:tc>
          <w:tcPr>
            <w:tcW w:w="1906" w:type="dxa"/>
            <w:gridSpan w:val="2"/>
            <w:tcBorders>
              <w:bottom w:val="single" w:sz="8" w:space="0" w:color="000000"/>
              <w:right w:val="single" w:sz="8" w:space="0" w:color="000000"/>
            </w:tcBorders>
          </w:tcPr>
          <w:p w:rsidR="00794C5C" w:rsidRPr="00522D7D" w:rsidRDefault="00794C5C" w:rsidP="00D53E97">
            <w:pPr>
              <w:pStyle w:val="a"/>
              <w:pBdr>
                <w:top w:val="none" w:sz="0" w:space="0" w:color="auto"/>
                <w:left w:val="none" w:sz="0" w:space="0" w:color="auto"/>
                <w:bottom w:val="none" w:sz="0" w:space="0" w:color="auto"/>
                <w:right w:val="none" w:sz="0" w:space="0" w:color="auto"/>
              </w:pBdr>
              <w:rPr>
                <w:lang w:val="ru-RU"/>
              </w:rPr>
            </w:pPr>
            <w:r w:rsidRPr="00522D7D">
              <w:rPr>
                <w:lang w:val="ru-RU"/>
              </w:rPr>
              <w:t>120,0</w:t>
            </w:r>
          </w:p>
        </w:tc>
        <w:tc>
          <w:tcPr>
            <w:tcW w:w="1906" w:type="dxa"/>
            <w:gridSpan w:val="2"/>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p>
        </w:tc>
        <w:tc>
          <w:tcPr>
            <w:tcW w:w="2063" w:type="dxa"/>
            <w:tcBorders>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p>
        </w:tc>
      </w:tr>
      <w:tr w:rsidR="00794C5C" w:rsidRPr="00522D7D" w:rsidTr="00C4217A">
        <w:tblPrEx>
          <w:tblCellMar>
            <w:top w:w="0" w:type="dxa"/>
          </w:tblCellMar>
        </w:tblPrEx>
        <w:tc>
          <w:tcPr>
            <w:tcW w:w="1755" w:type="dxa"/>
            <w:tcBorders>
              <w:top w:val="single" w:sz="8" w:space="0" w:color="000000"/>
              <w:left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rPr>
                <w:lang w:val="ru-RU"/>
              </w:rP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средствавнебюджетныхисточников</w:t>
            </w:r>
            <w:hyperlink w:anchor="P572" w:history="1">
              <w:r w:rsidRPr="00522D7D">
                <w:rPr>
                  <w:rStyle w:val="Hyperlink"/>
                  <w:rFonts w:cs="Tahoma"/>
                </w:rPr>
                <w:t>&lt;*&gt;</w:t>
              </w:r>
            </w:hyperlink>
          </w:p>
        </w:tc>
        <w:tc>
          <w:tcPr>
            <w:tcW w:w="1780"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c>
          <w:tcPr>
            <w:tcW w:w="3016" w:type="dxa"/>
            <w:gridSpan w:val="2"/>
            <w:tcBorders>
              <w:top w:val="single" w:sz="8" w:space="0" w:color="000000"/>
              <w:bottom w:val="single" w:sz="8" w:space="0" w:color="000000"/>
              <w:right w:val="single" w:sz="8" w:space="0" w:color="000000"/>
            </w:tcBorders>
          </w:tcPr>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p w:rsidR="00794C5C" w:rsidRPr="00522D7D" w:rsidRDefault="00794C5C" w:rsidP="00C4217A">
            <w:pPr>
              <w:pStyle w:val="a"/>
              <w:pBdr>
                <w:top w:val="none" w:sz="0" w:space="0" w:color="auto"/>
                <w:left w:val="none" w:sz="0" w:space="0" w:color="auto"/>
                <w:bottom w:val="none" w:sz="0" w:space="0" w:color="auto"/>
                <w:right w:val="none" w:sz="0" w:space="0" w:color="auto"/>
              </w:pBdr>
            </w:pPr>
            <w:r w:rsidRPr="00522D7D">
              <w:t> </w:t>
            </w:r>
          </w:p>
        </w:tc>
      </w:tr>
      <w:tr w:rsidR="00794C5C" w:rsidRPr="00522D7D" w:rsidTr="00C4217A">
        <w:tblPrEx>
          <w:tblCellMar>
            <w:top w:w="0" w:type="dxa"/>
            <w:bottom w:w="0" w:type="dxa"/>
            <w:right w:w="0" w:type="dxa"/>
          </w:tblCellMar>
        </w:tblPrEx>
        <w:tc>
          <w:tcPr>
            <w:tcW w:w="1755"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827"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c>
          <w:tcPr>
            <w:tcW w:w="2063" w:type="dxa"/>
            <w:vAlign w:val="center"/>
          </w:tcPr>
          <w:p w:rsidR="00794C5C" w:rsidRPr="00522D7D" w:rsidRDefault="00794C5C" w:rsidP="00C4217A">
            <w:pPr>
              <w:pStyle w:val="a"/>
              <w:pBdr>
                <w:top w:val="none" w:sz="0" w:space="0" w:color="auto"/>
                <w:left w:val="none" w:sz="0" w:space="0" w:color="auto"/>
                <w:bottom w:val="none" w:sz="0" w:space="0" w:color="auto"/>
                <w:right w:val="none" w:sz="0" w:space="0" w:color="auto"/>
              </w:pBdr>
              <w:rPr>
                <w:sz w:val="4"/>
                <w:szCs w:val="4"/>
              </w:rPr>
            </w:pPr>
          </w:p>
        </w:tc>
      </w:tr>
    </w:tbl>
    <w:p w:rsidR="00794C5C" w:rsidRPr="00522D7D" w:rsidRDefault="00794C5C" w:rsidP="00E33F55">
      <w:pPr>
        <w:pStyle w:val="BodyText"/>
        <w:pBdr>
          <w:top w:val="none" w:sz="0" w:space="0" w:color="auto"/>
          <w:left w:val="none" w:sz="0" w:space="0" w:color="auto"/>
          <w:bottom w:val="none" w:sz="0" w:space="0" w:color="auto"/>
          <w:right w:val="none" w:sz="0" w:space="0" w:color="auto"/>
        </w:pBdr>
        <w:spacing w:after="0"/>
      </w:pPr>
      <w:r w:rsidRPr="00522D7D">
        <w:t>--------------------------------</w:t>
      </w:r>
    </w:p>
    <w:p w:rsidR="00794C5C" w:rsidRPr="00522D7D" w:rsidRDefault="00794C5C" w:rsidP="00E33F55">
      <w:pPr>
        <w:pBdr>
          <w:top w:val="none" w:sz="0" w:space="0" w:color="auto"/>
          <w:left w:val="none" w:sz="0" w:space="0" w:color="auto"/>
          <w:bottom w:val="none" w:sz="0" w:space="0" w:color="auto"/>
          <w:right w:val="none" w:sz="0" w:space="0" w:color="auto"/>
        </w:pBdr>
        <w:jc w:val="center"/>
        <w:rPr>
          <w:b/>
          <w:lang w:val="ru-RU"/>
        </w:rPr>
      </w:pPr>
      <w:bookmarkStart w:id="3" w:name="P572"/>
      <w:bookmarkEnd w:id="3"/>
      <w:r w:rsidRPr="00522D7D">
        <w:rPr>
          <w:b/>
          <w:lang w:val="ru-RU"/>
        </w:rPr>
        <w:t>Краткие условные обозначения</w:t>
      </w: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РБ- районный бюджет</w:t>
      </w: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Pr="00522D7D" w:rsidRDefault="00794C5C" w:rsidP="00E33F55">
      <w:pPr>
        <w:pBdr>
          <w:top w:val="none" w:sz="0" w:space="0" w:color="auto"/>
          <w:left w:val="none" w:sz="0" w:space="0" w:color="auto"/>
          <w:bottom w:val="none" w:sz="0" w:space="0" w:color="auto"/>
          <w:right w:val="none" w:sz="0" w:space="0" w:color="auto"/>
        </w:pBdr>
        <w:jc w:val="both"/>
        <w:rPr>
          <w:lang w:val="ru-RU"/>
        </w:rPr>
      </w:pPr>
    </w:p>
    <w:p w:rsidR="00794C5C" w:rsidRPr="00522D7D" w:rsidRDefault="00794C5C" w:rsidP="00E33F55">
      <w:pPr>
        <w:pStyle w:val="BodyText"/>
        <w:widowControl/>
        <w:numPr>
          <w:ilvl w:val="0"/>
          <w:numId w:val="1"/>
        </w:numPr>
        <w:pBdr>
          <w:top w:val="none" w:sz="0" w:space="0" w:color="auto"/>
          <w:left w:val="none" w:sz="0" w:space="0" w:color="auto"/>
          <w:bottom w:val="none" w:sz="0" w:space="0" w:color="auto"/>
          <w:right w:val="none" w:sz="0" w:space="0" w:color="auto"/>
        </w:pBdr>
        <w:suppressAutoHyphens w:val="0"/>
        <w:spacing w:after="0" w:line="100" w:lineRule="atLeast"/>
        <w:jc w:val="center"/>
        <w:textAlignment w:val="auto"/>
        <w:rPr>
          <w:b/>
          <w:sz w:val="28"/>
          <w:lang w:val="ru-RU"/>
        </w:rPr>
      </w:pPr>
      <w:r w:rsidRPr="00522D7D">
        <w:rPr>
          <w:b/>
          <w:sz w:val="28"/>
          <w:lang w:val="ru-RU"/>
        </w:rPr>
        <w:t>Ожидаемые результаты реализации программы</w:t>
      </w:r>
    </w:p>
    <w:p w:rsidR="00794C5C" w:rsidRPr="00522D7D" w:rsidRDefault="00794C5C" w:rsidP="00A71F1A">
      <w:pPr>
        <w:pBdr>
          <w:top w:val="none" w:sz="0" w:space="0" w:color="auto"/>
          <w:left w:val="none" w:sz="0" w:space="0" w:color="auto"/>
          <w:bottom w:val="none" w:sz="0" w:space="0" w:color="auto"/>
          <w:right w:val="none" w:sz="0" w:space="0" w:color="auto"/>
        </w:pBdr>
        <w:ind w:firstLine="720"/>
        <w:jc w:val="both"/>
        <w:rPr>
          <w:rFonts w:cs="Times New Roman"/>
          <w:color w:val="000000"/>
          <w:sz w:val="28"/>
          <w:szCs w:val="28"/>
          <w:lang w:val="ru-RU"/>
        </w:rPr>
      </w:pPr>
      <w:r w:rsidRPr="00522D7D">
        <w:rPr>
          <w:rFonts w:cs="Times New Roman"/>
          <w:color w:val="000000"/>
          <w:sz w:val="28"/>
          <w:szCs w:val="28"/>
          <w:lang w:val="ru-RU"/>
        </w:rPr>
        <w:t>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программы мероприятий и представлена в приложении к программе.</w:t>
      </w:r>
    </w:p>
    <w:p w:rsidR="00794C5C" w:rsidRPr="00522D7D" w:rsidRDefault="00794C5C" w:rsidP="00A71F1A">
      <w:pPr>
        <w:pBdr>
          <w:top w:val="none" w:sz="0" w:space="0" w:color="auto"/>
          <w:left w:val="none" w:sz="0" w:space="0" w:color="auto"/>
          <w:bottom w:val="none" w:sz="0" w:space="0" w:color="auto"/>
          <w:right w:val="none" w:sz="0" w:space="0" w:color="auto"/>
        </w:pBdr>
        <w:ind w:firstLine="720"/>
        <w:jc w:val="both"/>
        <w:rPr>
          <w:rFonts w:cs="Times New Roman"/>
          <w:bCs/>
          <w:sz w:val="28"/>
          <w:szCs w:val="28"/>
          <w:lang w:val="ru-RU"/>
        </w:rPr>
      </w:pPr>
      <w:r w:rsidRPr="00522D7D">
        <w:rPr>
          <w:rFonts w:cs="Times New Roman"/>
          <w:bCs/>
          <w:sz w:val="28"/>
          <w:szCs w:val="28"/>
          <w:lang w:val="ru-RU"/>
        </w:rPr>
        <w:t>Обязательным условием успешной реализации Программы является развитие материально-технической базы полиции общественной безопасности, материальное и моральное стимулирование сотрудников правоохранительных органов, участников антитеррористической деятельности и добровольных общественных формирований правоохранительной направленности к обеспечению общественной безопасности, а также дальнейшее планомерное развитие института добровольных общественных формирований правоохранительной направленности в районе увеличиться на 15 %.</w:t>
      </w:r>
    </w:p>
    <w:p w:rsidR="00794C5C" w:rsidRPr="00522D7D" w:rsidRDefault="00794C5C" w:rsidP="00A71F1A">
      <w:pPr>
        <w:pBdr>
          <w:top w:val="none" w:sz="0" w:space="0" w:color="auto"/>
          <w:left w:val="none" w:sz="0" w:space="0" w:color="auto"/>
          <w:bottom w:val="none" w:sz="0" w:space="0" w:color="auto"/>
          <w:right w:val="none" w:sz="0" w:space="0" w:color="auto"/>
        </w:pBdr>
        <w:ind w:firstLine="720"/>
        <w:jc w:val="both"/>
        <w:rPr>
          <w:rFonts w:cs="Times New Roman"/>
          <w:bCs/>
          <w:sz w:val="28"/>
          <w:szCs w:val="28"/>
          <w:lang w:val="ru-RU"/>
        </w:rPr>
      </w:pPr>
      <w:r w:rsidRPr="00522D7D">
        <w:rPr>
          <w:rFonts w:cs="Times New Roman"/>
          <w:bCs/>
          <w:sz w:val="28"/>
          <w:szCs w:val="28"/>
          <w:lang w:val="ru-RU"/>
        </w:rPr>
        <w:t>Продолжат свою работу созданные на территории района комиссии: межведомственная комиссия по профилактике правонарушений при администрации Краснозерского района, антинаркотическая комиссия Краснозерского района, комиссия по делам несовершеннолетних и защите их прав Краснозерского района.</w:t>
      </w:r>
    </w:p>
    <w:p w:rsidR="00794C5C" w:rsidRPr="00522D7D" w:rsidRDefault="00794C5C" w:rsidP="00A71F1A">
      <w:pPr>
        <w:pStyle w:val="ListParagraph"/>
        <w:spacing w:after="0"/>
        <w:ind w:left="0" w:firstLine="720"/>
        <w:jc w:val="both"/>
        <w:rPr>
          <w:rFonts w:ascii="Times New Roman" w:hAnsi="Times New Roman" w:cs="Times New Roman"/>
          <w:b/>
          <w:sz w:val="28"/>
          <w:szCs w:val="28"/>
        </w:rPr>
      </w:pPr>
      <w:r w:rsidRPr="00522D7D">
        <w:rPr>
          <w:rFonts w:ascii="Times New Roman" w:hAnsi="Times New Roman" w:cs="Times New Roman"/>
          <w:sz w:val="28"/>
          <w:szCs w:val="28"/>
        </w:rPr>
        <w:t>Управление и контроль за реализацией мероприятий программы будет осуществляться администрацией Краснозерского района Новосибирской области.</w:t>
      </w:r>
    </w:p>
    <w:p w:rsidR="00794C5C" w:rsidRPr="00522D7D" w:rsidRDefault="00794C5C" w:rsidP="00522D7D">
      <w:pPr>
        <w:pBdr>
          <w:top w:val="none" w:sz="0" w:space="0" w:color="auto"/>
          <w:left w:val="none" w:sz="0" w:space="0" w:color="auto"/>
          <w:bottom w:val="none" w:sz="0" w:space="0" w:color="auto"/>
          <w:right w:val="none" w:sz="0" w:space="0" w:color="auto"/>
        </w:pBdr>
        <w:ind w:firstLine="720"/>
        <w:jc w:val="both"/>
        <w:rPr>
          <w:rFonts w:cs="Times New Roman"/>
          <w:bCs/>
          <w:sz w:val="28"/>
          <w:szCs w:val="28"/>
          <w:lang w:val="ru-RU"/>
        </w:rPr>
      </w:pPr>
      <w:r w:rsidRPr="00522D7D">
        <w:rPr>
          <w:rFonts w:cs="Times New Roman"/>
          <w:bCs/>
          <w:sz w:val="28"/>
          <w:szCs w:val="28"/>
          <w:lang w:val="ru-RU"/>
        </w:rPr>
        <w:t xml:space="preserve">Координация совместной деятельности осуществляется межведомственной комиссией по профилактике правонарушений при администрации </w:t>
      </w:r>
      <w:r w:rsidRPr="00522D7D">
        <w:rPr>
          <w:rFonts w:cs="Times New Roman"/>
          <w:sz w:val="28"/>
          <w:szCs w:val="28"/>
          <w:lang w:val="ru-RU"/>
        </w:rPr>
        <w:t>Краснозерского</w:t>
      </w:r>
      <w:r w:rsidRPr="00522D7D">
        <w:rPr>
          <w:rFonts w:cs="Times New Roman"/>
          <w:bCs/>
          <w:sz w:val="28"/>
          <w:szCs w:val="28"/>
          <w:lang w:val="ru-RU"/>
        </w:rPr>
        <w:t xml:space="preserve"> района, на заседаниях которой будут вырабатываться дополнительные меры по реализации программных мероприятий.</w:t>
      </w:r>
    </w:p>
    <w:p w:rsidR="00794C5C" w:rsidRPr="0064708B" w:rsidRDefault="00794C5C" w:rsidP="00A71F1A">
      <w:pPr>
        <w:pBdr>
          <w:top w:val="none" w:sz="0" w:space="0" w:color="auto"/>
          <w:left w:val="none" w:sz="0" w:space="0" w:color="auto"/>
          <w:bottom w:val="none" w:sz="0" w:space="0" w:color="auto"/>
          <w:right w:val="none" w:sz="0" w:space="0" w:color="auto"/>
        </w:pBdr>
        <w:jc w:val="both"/>
        <w:rPr>
          <w:rFonts w:cs="Times New Roman"/>
          <w:sz w:val="28"/>
          <w:szCs w:val="28"/>
          <w:lang w:val="ru-RU"/>
        </w:rPr>
      </w:pPr>
      <w:r w:rsidRPr="00522D7D">
        <w:rPr>
          <w:rFonts w:cs="Times New Roman"/>
          <w:sz w:val="28"/>
          <w:szCs w:val="28"/>
          <w:lang w:val="ru-RU"/>
        </w:rPr>
        <w:t>В результате реализации Программы предполагается стабилизация преступности среди несовершеннолетних, снижение количества преступлений на 15 %, а также в состоянии алкогольного опьянения; оздоровление обстановки на улицах и в общественных местах, все это будет способствовать повышению уровня спокойствия населения Краснозерского района, его трудоспособности, а также профилактика экстремистских и террористических проявлений на территории Краснозерского района.</w:t>
      </w:r>
    </w:p>
    <w:p w:rsidR="00794C5C" w:rsidRPr="004134C9" w:rsidRDefault="00794C5C" w:rsidP="00E33F55">
      <w:pPr>
        <w:pStyle w:val="BodyText"/>
        <w:pBdr>
          <w:top w:val="none" w:sz="0" w:space="0" w:color="auto"/>
          <w:left w:val="none" w:sz="0" w:space="0" w:color="auto"/>
          <w:bottom w:val="none" w:sz="0" w:space="0" w:color="auto"/>
          <w:right w:val="none" w:sz="0" w:space="0" w:color="auto"/>
        </w:pBdr>
        <w:spacing w:line="100" w:lineRule="atLeast"/>
        <w:rPr>
          <w:sz w:val="28"/>
          <w:lang w:val="ru-RU"/>
        </w:rPr>
      </w:pPr>
    </w:p>
    <w:p w:rsidR="00794C5C" w:rsidRPr="00E33F55" w:rsidRDefault="00794C5C" w:rsidP="00E33F55">
      <w:pPr>
        <w:pStyle w:val="BodyText"/>
        <w:pBdr>
          <w:top w:val="none" w:sz="0" w:space="0" w:color="auto"/>
          <w:left w:val="none" w:sz="0" w:space="0" w:color="auto"/>
          <w:bottom w:val="none" w:sz="0" w:space="0" w:color="auto"/>
          <w:right w:val="none" w:sz="0" w:space="0" w:color="auto"/>
        </w:pBdr>
        <w:spacing w:after="0"/>
        <w:jc w:val="center"/>
        <w:rPr>
          <w:sz w:val="28"/>
          <w:szCs w:val="28"/>
          <w:lang w:val="ru-RU"/>
        </w:rPr>
      </w:pPr>
    </w:p>
    <w:sectPr w:rsidR="00794C5C" w:rsidRPr="00E33F55" w:rsidSect="00D76F83">
      <w:pgSz w:w="16838" w:h="11906" w:orient="landscape"/>
      <w:pgMar w:top="851" w:right="1134" w:bottom="90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49C71BD"/>
    <w:multiLevelType w:val="hybridMultilevel"/>
    <w:tmpl w:val="E12632E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741E14"/>
    <w:multiLevelType w:val="hybridMultilevel"/>
    <w:tmpl w:val="804ED218"/>
    <w:lvl w:ilvl="0" w:tplc="5090190C">
      <w:start w:val="1"/>
      <w:numFmt w:val="upperRoman"/>
      <w:lvlText w:val="%1."/>
      <w:lvlJc w:val="left"/>
      <w:pPr>
        <w:ind w:left="1080" w:hanging="720"/>
      </w:pPr>
      <w:rPr>
        <w:rFonts w:cs="Times New Roman" w:hint="default"/>
      </w:rPr>
    </w:lvl>
    <w:lvl w:ilvl="1" w:tplc="811A3608">
      <w:start w:val="1"/>
      <w:numFmt w:val="decimal"/>
      <w:lvlText w:val="%2."/>
      <w:lvlJc w:val="left"/>
      <w:pPr>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891507"/>
    <w:multiLevelType w:val="hybridMultilevel"/>
    <w:tmpl w:val="8D4405B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8608DE"/>
    <w:multiLevelType w:val="hybridMultilevel"/>
    <w:tmpl w:val="D65C20D8"/>
    <w:lvl w:ilvl="0" w:tplc="3690988C">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197007D"/>
    <w:multiLevelType w:val="hybridMultilevel"/>
    <w:tmpl w:val="83D03C22"/>
    <w:lvl w:ilvl="0" w:tplc="51D49BA2">
      <w:start w:val="1"/>
      <w:numFmt w:val="decimal"/>
      <w:lvlText w:val="%1."/>
      <w:lvlJc w:val="left"/>
      <w:pPr>
        <w:tabs>
          <w:tab w:val="num" w:pos="720"/>
        </w:tabs>
        <w:ind w:left="720" w:hanging="360"/>
      </w:pPr>
      <w:rPr>
        <w:rFonts w:cs="Times New Roman"/>
      </w:rPr>
    </w:lvl>
    <w:lvl w:ilvl="1" w:tplc="29DC6298">
      <w:numFmt w:val="none"/>
      <w:lvlText w:val=""/>
      <w:lvlJc w:val="left"/>
      <w:pPr>
        <w:tabs>
          <w:tab w:val="num" w:pos="360"/>
        </w:tabs>
      </w:pPr>
      <w:rPr>
        <w:rFonts w:cs="Times New Roman"/>
      </w:rPr>
    </w:lvl>
    <w:lvl w:ilvl="2" w:tplc="CFA22972">
      <w:numFmt w:val="none"/>
      <w:lvlText w:val=""/>
      <w:lvlJc w:val="left"/>
      <w:pPr>
        <w:tabs>
          <w:tab w:val="num" w:pos="360"/>
        </w:tabs>
      </w:pPr>
      <w:rPr>
        <w:rFonts w:cs="Times New Roman"/>
      </w:rPr>
    </w:lvl>
    <w:lvl w:ilvl="3" w:tplc="7F9290EC">
      <w:numFmt w:val="none"/>
      <w:lvlText w:val=""/>
      <w:lvlJc w:val="left"/>
      <w:pPr>
        <w:tabs>
          <w:tab w:val="num" w:pos="360"/>
        </w:tabs>
      </w:pPr>
      <w:rPr>
        <w:rFonts w:cs="Times New Roman"/>
      </w:rPr>
    </w:lvl>
    <w:lvl w:ilvl="4" w:tplc="3F0C41E6">
      <w:numFmt w:val="none"/>
      <w:lvlText w:val=""/>
      <w:lvlJc w:val="left"/>
      <w:pPr>
        <w:tabs>
          <w:tab w:val="num" w:pos="360"/>
        </w:tabs>
      </w:pPr>
      <w:rPr>
        <w:rFonts w:cs="Times New Roman"/>
      </w:rPr>
    </w:lvl>
    <w:lvl w:ilvl="5" w:tplc="A3E06848">
      <w:numFmt w:val="none"/>
      <w:lvlText w:val=""/>
      <w:lvlJc w:val="left"/>
      <w:pPr>
        <w:tabs>
          <w:tab w:val="num" w:pos="360"/>
        </w:tabs>
      </w:pPr>
      <w:rPr>
        <w:rFonts w:cs="Times New Roman"/>
      </w:rPr>
    </w:lvl>
    <w:lvl w:ilvl="6" w:tplc="011E461A">
      <w:numFmt w:val="none"/>
      <w:lvlText w:val=""/>
      <w:lvlJc w:val="left"/>
      <w:pPr>
        <w:tabs>
          <w:tab w:val="num" w:pos="360"/>
        </w:tabs>
      </w:pPr>
      <w:rPr>
        <w:rFonts w:cs="Times New Roman"/>
      </w:rPr>
    </w:lvl>
    <w:lvl w:ilvl="7" w:tplc="C4C2BF2A">
      <w:numFmt w:val="none"/>
      <w:lvlText w:val=""/>
      <w:lvlJc w:val="left"/>
      <w:pPr>
        <w:tabs>
          <w:tab w:val="num" w:pos="360"/>
        </w:tabs>
      </w:pPr>
      <w:rPr>
        <w:rFonts w:cs="Times New Roman"/>
      </w:rPr>
    </w:lvl>
    <w:lvl w:ilvl="8" w:tplc="68064870">
      <w:numFmt w:val="none"/>
      <w:lvlText w:val=""/>
      <w:lvlJc w:val="left"/>
      <w:pPr>
        <w:tabs>
          <w:tab w:val="num" w:pos="360"/>
        </w:tabs>
      </w:pPr>
      <w:rPr>
        <w:rFonts w:cs="Times New Roman"/>
      </w:rPr>
    </w:lvl>
  </w:abstractNum>
  <w:abstractNum w:abstractNumId="6">
    <w:nsid w:val="1D2F3D7F"/>
    <w:multiLevelType w:val="hybridMultilevel"/>
    <w:tmpl w:val="26FAD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811200"/>
    <w:multiLevelType w:val="multilevel"/>
    <w:tmpl w:val="B7A85D06"/>
    <w:lvl w:ilvl="0">
      <w:start w:val="1"/>
      <w:numFmt w:val="decimal"/>
      <w:lvlText w:val="%1."/>
      <w:lvlJc w:val="left"/>
      <w:pPr>
        <w:ind w:left="1353"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8D749BD"/>
    <w:multiLevelType w:val="hybridMultilevel"/>
    <w:tmpl w:val="CB96E508"/>
    <w:lvl w:ilvl="0" w:tplc="23CA7382">
      <w:start w:val="1"/>
      <w:numFmt w:val="decimal"/>
      <w:lvlText w:val="%1."/>
      <w:lvlJc w:val="left"/>
      <w:pPr>
        <w:ind w:left="1065" w:hanging="360"/>
      </w:pPr>
      <w:rPr>
        <w:rFonts w:eastAsia="Times New Roman" w:cs="Tahoma"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3613596"/>
    <w:multiLevelType w:val="hybridMultilevel"/>
    <w:tmpl w:val="A4B8B8A2"/>
    <w:lvl w:ilvl="0" w:tplc="700C14D6">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642424"/>
    <w:multiLevelType w:val="hybridMultilevel"/>
    <w:tmpl w:val="33882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0E6D5D"/>
    <w:multiLevelType w:val="hybridMultilevel"/>
    <w:tmpl w:val="B956BB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31153A2"/>
    <w:multiLevelType w:val="hybridMultilevel"/>
    <w:tmpl w:val="9AFA0C10"/>
    <w:lvl w:ilvl="0" w:tplc="E780CBB6">
      <w:start w:val="2"/>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3">
    <w:nsid w:val="700E2C07"/>
    <w:multiLevelType w:val="multilevel"/>
    <w:tmpl w:val="78E68144"/>
    <w:lvl w:ilvl="0">
      <w:start w:val="1"/>
      <w:numFmt w:val="decimal"/>
      <w:lvlText w:val="%1"/>
      <w:lvlJc w:val="left"/>
      <w:pPr>
        <w:ind w:left="510" w:hanging="510"/>
      </w:pPr>
      <w:rPr>
        <w:rFonts w:cs="Times New Roman" w:hint="default"/>
      </w:rPr>
    </w:lvl>
    <w:lvl w:ilvl="1">
      <w:start w:val="1"/>
      <w:numFmt w:val="decimal"/>
      <w:lvlText w:val="%1.%2"/>
      <w:lvlJc w:val="left"/>
      <w:pPr>
        <w:ind w:left="1833" w:hanging="510"/>
      </w:pPr>
      <w:rPr>
        <w:rFonts w:cs="Times New Roman" w:hint="default"/>
      </w:rPr>
    </w:lvl>
    <w:lvl w:ilvl="2">
      <w:start w:val="1"/>
      <w:numFmt w:val="decimal"/>
      <w:lvlText w:val="%1.%2.%3"/>
      <w:lvlJc w:val="left"/>
      <w:pPr>
        <w:ind w:left="3366" w:hanging="720"/>
      </w:pPr>
      <w:rPr>
        <w:rFonts w:cs="Times New Roman" w:hint="default"/>
      </w:rPr>
    </w:lvl>
    <w:lvl w:ilvl="3">
      <w:start w:val="1"/>
      <w:numFmt w:val="decimal"/>
      <w:lvlText w:val="%1.%2.%3.%4"/>
      <w:lvlJc w:val="left"/>
      <w:pPr>
        <w:ind w:left="5049" w:hanging="1080"/>
      </w:pPr>
      <w:rPr>
        <w:rFonts w:cs="Times New Roman" w:hint="default"/>
      </w:rPr>
    </w:lvl>
    <w:lvl w:ilvl="4">
      <w:start w:val="1"/>
      <w:numFmt w:val="decimal"/>
      <w:lvlText w:val="%1.%2.%3.%4.%5"/>
      <w:lvlJc w:val="left"/>
      <w:pPr>
        <w:ind w:left="6372" w:hanging="1080"/>
      </w:pPr>
      <w:rPr>
        <w:rFonts w:cs="Times New Roman" w:hint="default"/>
      </w:rPr>
    </w:lvl>
    <w:lvl w:ilvl="5">
      <w:start w:val="1"/>
      <w:numFmt w:val="decimal"/>
      <w:lvlText w:val="%1.%2.%3.%4.%5.%6"/>
      <w:lvlJc w:val="left"/>
      <w:pPr>
        <w:ind w:left="8055" w:hanging="1440"/>
      </w:pPr>
      <w:rPr>
        <w:rFonts w:cs="Times New Roman" w:hint="default"/>
      </w:rPr>
    </w:lvl>
    <w:lvl w:ilvl="6">
      <w:start w:val="1"/>
      <w:numFmt w:val="decimal"/>
      <w:lvlText w:val="%1.%2.%3.%4.%5.%6.%7"/>
      <w:lvlJc w:val="left"/>
      <w:pPr>
        <w:ind w:left="9378" w:hanging="1440"/>
      </w:pPr>
      <w:rPr>
        <w:rFonts w:cs="Times New Roman" w:hint="default"/>
      </w:rPr>
    </w:lvl>
    <w:lvl w:ilvl="7">
      <w:start w:val="1"/>
      <w:numFmt w:val="decimal"/>
      <w:lvlText w:val="%1.%2.%3.%4.%5.%6.%7.%8"/>
      <w:lvlJc w:val="left"/>
      <w:pPr>
        <w:ind w:left="11061" w:hanging="1800"/>
      </w:pPr>
      <w:rPr>
        <w:rFonts w:cs="Times New Roman" w:hint="default"/>
      </w:rPr>
    </w:lvl>
    <w:lvl w:ilvl="8">
      <w:start w:val="1"/>
      <w:numFmt w:val="decimal"/>
      <w:lvlText w:val="%1.%2.%3.%4.%5.%6.%7.%8.%9"/>
      <w:lvlJc w:val="left"/>
      <w:pPr>
        <w:ind w:left="12744" w:hanging="2160"/>
      </w:pPr>
      <w:rPr>
        <w:rFonts w:cs="Times New Roman" w:hint="default"/>
      </w:rPr>
    </w:lvl>
  </w:abstractNum>
  <w:abstractNum w:abstractNumId="14">
    <w:nsid w:val="748C0092"/>
    <w:multiLevelType w:val="multilevel"/>
    <w:tmpl w:val="1D021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0"/>
  </w:num>
  <w:num w:numId="5">
    <w:abstractNumId w:val="1"/>
  </w:num>
  <w:num w:numId="6">
    <w:abstractNumId w:val="9"/>
  </w:num>
  <w:num w:numId="7">
    <w:abstractNumId w:val="14"/>
  </w:num>
  <w:num w:numId="8">
    <w:abstractNumId w:val="8"/>
  </w:num>
  <w:num w:numId="9">
    <w:abstractNumId w:val="13"/>
  </w:num>
  <w:num w:numId="10">
    <w:abstractNumId w:val="7"/>
  </w:num>
  <w:num w:numId="11">
    <w:abstractNumId w:val="4"/>
  </w:num>
  <w:num w:numId="12">
    <w:abstractNumId w:val="12"/>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AE0"/>
    <w:rsid w:val="00002160"/>
    <w:rsid w:val="00004F82"/>
    <w:rsid w:val="0001236D"/>
    <w:rsid w:val="00013BBF"/>
    <w:rsid w:val="00022432"/>
    <w:rsid w:val="00024B45"/>
    <w:rsid w:val="0002756E"/>
    <w:rsid w:val="0003401C"/>
    <w:rsid w:val="00036917"/>
    <w:rsid w:val="0003716F"/>
    <w:rsid w:val="00040AE6"/>
    <w:rsid w:val="00042311"/>
    <w:rsid w:val="00044970"/>
    <w:rsid w:val="0004646D"/>
    <w:rsid w:val="00052DE7"/>
    <w:rsid w:val="00053241"/>
    <w:rsid w:val="00053983"/>
    <w:rsid w:val="00055CF6"/>
    <w:rsid w:val="0005668E"/>
    <w:rsid w:val="00061571"/>
    <w:rsid w:val="00061FBF"/>
    <w:rsid w:val="000672CF"/>
    <w:rsid w:val="0007766A"/>
    <w:rsid w:val="00085003"/>
    <w:rsid w:val="00085412"/>
    <w:rsid w:val="00087C20"/>
    <w:rsid w:val="00093DC6"/>
    <w:rsid w:val="000B0C97"/>
    <w:rsid w:val="000B20AA"/>
    <w:rsid w:val="000B68BE"/>
    <w:rsid w:val="000B71AD"/>
    <w:rsid w:val="000C29A8"/>
    <w:rsid w:val="000C3FC8"/>
    <w:rsid w:val="000D05A5"/>
    <w:rsid w:val="000D16EE"/>
    <w:rsid w:val="000D5110"/>
    <w:rsid w:val="000D6CD4"/>
    <w:rsid w:val="000F45F4"/>
    <w:rsid w:val="000F5B9A"/>
    <w:rsid w:val="00104001"/>
    <w:rsid w:val="00110310"/>
    <w:rsid w:val="001241AB"/>
    <w:rsid w:val="001303D4"/>
    <w:rsid w:val="001327DF"/>
    <w:rsid w:val="001350C0"/>
    <w:rsid w:val="0013767E"/>
    <w:rsid w:val="00137A63"/>
    <w:rsid w:val="001412FC"/>
    <w:rsid w:val="00142A78"/>
    <w:rsid w:val="0014481A"/>
    <w:rsid w:val="001478AE"/>
    <w:rsid w:val="0015042A"/>
    <w:rsid w:val="0015292A"/>
    <w:rsid w:val="0015778A"/>
    <w:rsid w:val="00161891"/>
    <w:rsid w:val="001638EE"/>
    <w:rsid w:val="00163D03"/>
    <w:rsid w:val="0017347E"/>
    <w:rsid w:val="001744CB"/>
    <w:rsid w:val="00176630"/>
    <w:rsid w:val="001A4498"/>
    <w:rsid w:val="001A5441"/>
    <w:rsid w:val="001A568F"/>
    <w:rsid w:val="001B1D70"/>
    <w:rsid w:val="001B6025"/>
    <w:rsid w:val="001C09DE"/>
    <w:rsid w:val="001C0DB1"/>
    <w:rsid w:val="001C158D"/>
    <w:rsid w:val="001C448A"/>
    <w:rsid w:val="001D1657"/>
    <w:rsid w:val="001D3DA1"/>
    <w:rsid w:val="001E6710"/>
    <w:rsid w:val="001F27D6"/>
    <w:rsid w:val="001F4449"/>
    <w:rsid w:val="001F4861"/>
    <w:rsid w:val="001F793C"/>
    <w:rsid w:val="002016B7"/>
    <w:rsid w:val="00201A11"/>
    <w:rsid w:val="0020265E"/>
    <w:rsid w:val="00212636"/>
    <w:rsid w:val="00212C9B"/>
    <w:rsid w:val="0021544E"/>
    <w:rsid w:val="00217287"/>
    <w:rsid w:val="00223168"/>
    <w:rsid w:val="002250D6"/>
    <w:rsid w:val="0022543B"/>
    <w:rsid w:val="0022609B"/>
    <w:rsid w:val="002304A4"/>
    <w:rsid w:val="002305B0"/>
    <w:rsid w:val="00235E94"/>
    <w:rsid w:val="00251F94"/>
    <w:rsid w:val="00252DBD"/>
    <w:rsid w:val="002568EC"/>
    <w:rsid w:val="00257939"/>
    <w:rsid w:val="002672C0"/>
    <w:rsid w:val="00272D21"/>
    <w:rsid w:val="00273EF5"/>
    <w:rsid w:val="00275798"/>
    <w:rsid w:val="00276D21"/>
    <w:rsid w:val="00276E02"/>
    <w:rsid w:val="00277523"/>
    <w:rsid w:val="00284907"/>
    <w:rsid w:val="00290528"/>
    <w:rsid w:val="0029578F"/>
    <w:rsid w:val="002A7E74"/>
    <w:rsid w:val="002B1FDD"/>
    <w:rsid w:val="002C04F3"/>
    <w:rsid w:val="002C3F50"/>
    <w:rsid w:val="002C4839"/>
    <w:rsid w:val="002D168C"/>
    <w:rsid w:val="002D5673"/>
    <w:rsid w:val="002F0399"/>
    <w:rsid w:val="002F39E1"/>
    <w:rsid w:val="002F3AAB"/>
    <w:rsid w:val="00306129"/>
    <w:rsid w:val="003124D1"/>
    <w:rsid w:val="00312A01"/>
    <w:rsid w:val="00313791"/>
    <w:rsid w:val="00320B0F"/>
    <w:rsid w:val="0032124B"/>
    <w:rsid w:val="0032423F"/>
    <w:rsid w:val="00327DA3"/>
    <w:rsid w:val="00330AEA"/>
    <w:rsid w:val="003343D7"/>
    <w:rsid w:val="00335162"/>
    <w:rsid w:val="003360C2"/>
    <w:rsid w:val="0034096C"/>
    <w:rsid w:val="003409F8"/>
    <w:rsid w:val="003447CF"/>
    <w:rsid w:val="003504F9"/>
    <w:rsid w:val="00350658"/>
    <w:rsid w:val="00350FE0"/>
    <w:rsid w:val="003615D9"/>
    <w:rsid w:val="0036339A"/>
    <w:rsid w:val="00366B45"/>
    <w:rsid w:val="003676C3"/>
    <w:rsid w:val="00367AE8"/>
    <w:rsid w:val="003726EA"/>
    <w:rsid w:val="0038153D"/>
    <w:rsid w:val="003825F7"/>
    <w:rsid w:val="00383DC8"/>
    <w:rsid w:val="00384E86"/>
    <w:rsid w:val="00390162"/>
    <w:rsid w:val="0039109A"/>
    <w:rsid w:val="003961C0"/>
    <w:rsid w:val="003966D9"/>
    <w:rsid w:val="003A47B9"/>
    <w:rsid w:val="003A618B"/>
    <w:rsid w:val="003A6AC8"/>
    <w:rsid w:val="003B0391"/>
    <w:rsid w:val="003B325C"/>
    <w:rsid w:val="003C4B19"/>
    <w:rsid w:val="003D06E3"/>
    <w:rsid w:val="003D3B94"/>
    <w:rsid w:val="003D4B51"/>
    <w:rsid w:val="003D5996"/>
    <w:rsid w:val="003E0E5D"/>
    <w:rsid w:val="003E216C"/>
    <w:rsid w:val="003E587B"/>
    <w:rsid w:val="003E76CA"/>
    <w:rsid w:val="003F01EC"/>
    <w:rsid w:val="003F4022"/>
    <w:rsid w:val="003F655A"/>
    <w:rsid w:val="00401D8A"/>
    <w:rsid w:val="00403343"/>
    <w:rsid w:val="004134C9"/>
    <w:rsid w:val="004139BE"/>
    <w:rsid w:val="00421F8A"/>
    <w:rsid w:val="00423A9A"/>
    <w:rsid w:val="004253C5"/>
    <w:rsid w:val="00426372"/>
    <w:rsid w:val="00426988"/>
    <w:rsid w:val="004279D1"/>
    <w:rsid w:val="0043442C"/>
    <w:rsid w:val="00436CB6"/>
    <w:rsid w:val="004404FC"/>
    <w:rsid w:val="00442301"/>
    <w:rsid w:val="0044462A"/>
    <w:rsid w:val="004525B7"/>
    <w:rsid w:val="00467F7B"/>
    <w:rsid w:val="00471AB8"/>
    <w:rsid w:val="00475908"/>
    <w:rsid w:val="00492395"/>
    <w:rsid w:val="0049288A"/>
    <w:rsid w:val="00492B16"/>
    <w:rsid w:val="0049469C"/>
    <w:rsid w:val="004B06E3"/>
    <w:rsid w:val="004C3D57"/>
    <w:rsid w:val="004C6DFC"/>
    <w:rsid w:val="004C708A"/>
    <w:rsid w:val="004C76EB"/>
    <w:rsid w:val="004D354E"/>
    <w:rsid w:val="004E0FED"/>
    <w:rsid w:val="004E5BC6"/>
    <w:rsid w:val="004E5F80"/>
    <w:rsid w:val="004F71BB"/>
    <w:rsid w:val="004F7862"/>
    <w:rsid w:val="005013D3"/>
    <w:rsid w:val="00513741"/>
    <w:rsid w:val="00514BF8"/>
    <w:rsid w:val="00515543"/>
    <w:rsid w:val="00522D7D"/>
    <w:rsid w:val="00530272"/>
    <w:rsid w:val="005312A7"/>
    <w:rsid w:val="00532EF3"/>
    <w:rsid w:val="0053324F"/>
    <w:rsid w:val="00535A6A"/>
    <w:rsid w:val="005463A1"/>
    <w:rsid w:val="00546562"/>
    <w:rsid w:val="00554F1E"/>
    <w:rsid w:val="0056269B"/>
    <w:rsid w:val="00563EB2"/>
    <w:rsid w:val="00567B59"/>
    <w:rsid w:val="0057725F"/>
    <w:rsid w:val="0058387D"/>
    <w:rsid w:val="00590C89"/>
    <w:rsid w:val="00595218"/>
    <w:rsid w:val="0059691B"/>
    <w:rsid w:val="005A13E4"/>
    <w:rsid w:val="005A6B2A"/>
    <w:rsid w:val="005A6DCD"/>
    <w:rsid w:val="005B032D"/>
    <w:rsid w:val="005C1F25"/>
    <w:rsid w:val="005D6684"/>
    <w:rsid w:val="005E20ED"/>
    <w:rsid w:val="005E40B0"/>
    <w:rsid w:val="005F2E08"/>
    <w:rsid w:val="005F58B5"/>
    <w:rsid w:val="006106A0"/>
    <w:rsid w:val="00613D8D"/>
    <w:rsid w:val="006200E3"/>
    <w:rsid w:val="0062255A"/>
    <w:rsid w:val="00623D97"/>
    <w:rsid w:val="00626979"/>
    <w:rsid w:val="00641E61"/>
    <w:rsid w:val="00642321"/>
    <w:rsid w:val="00643572"/>
    <w:rsid w:val="00646A0F"/>
    <w:rsid w:val="00646ACE"/>
    <w:rsid w:val="00646D8C"/>
    <w:rsid w:val="0064708B"/>
    <w:rsid w:val="0065285D"/>
    <w:rsid w:val="00657B15"/>
    <w:rsid w:val="00657D67"/>
    <w:rsid w:val="00662359"/>
    <w:rsid w:val="00666F45"/>
    <w:rsid w:val="006702C6"/>
    <w:rsid w:val="006733FB"/>
    <w:rsid w:val="00683AE0"/>
    <w:rsid w:val="00697B18"/>
    <w:rsid w:val="006A0CCB"/>
    <w:rsid w:val="006A4519"/>
    <w:rsid w:val="006B5F8C"/>
    <w:rsid w:val="006C3AD6"/>
    <w:rsid w:val="006C757A"/>
    <w:rsid w:val="006D2225"/>
    <w:rsid w:val="006D33B4"/>
    <w:rsid w:val="006D3C34"/>
    <w:rsid w:val="006E6AA4"/>
    <w:rsid w:val="006E7A58"/>
    <w:rsid w:val="006E7FFD"/>
    <w:rsid w:val="006F40DC"/>
    <w:rsid w:val="006F7221"/>
    <w:rsid w:val="007017A2"/>
    <w:rsid w:val="00705847"/>
    <w:rsid w:val="0071171A"/>
    <w:rsid w:val="00722FFB"/>
    <w:rsid w:val="00726F12"/>
    <w:rsid w:val="007315A2"/>
    <w:rsid w:val="007344F6"/>
    <w:rsid w:val="0074309E"/>
    <w:rsid w:val="00744CDA"/>
    <w:rsid w:val="007467DB"/>
    <w:rsid w:val="00763E1B"/>
    <w:rsid w:val="007715E6"/>
    <w:rsid w:val="007755F2"/>
    <w:rsid w:val="00775913"/>
    <w:rsid w:val="00780DE6"/>
    <w:rsid w:val="007902C6"/>
    <w:rsid w:val="00793332"/>
    <w:rsid w:val="007935DE"/>
    <w:rsid w:val="00794C5C"/>
    <w:rsid w:val="007C0645"/>
    <w:rsid w:val="007C5982"/>
    <w:rsid w:val="007C5B37"/>
    <w:rsid w:val="007D5F77"/>
    <w:rsid w:val="007D670B"/>
    <w:rsid w:val="007E2937"/>
    <w:rsid w:val="007E3083"/>
    <w:rsid w:val="007F3018"/>
    <w:rsid w:val="007F6BD8"/>
    <w:rsid w:val="008037B8"/>
    <w:rsid w:val="00804515"/>
    <w:rsid w:val="00804B53"/>
    <w:rsid w:val="00806692"/>
    <w:rsid w:val="0080796B"/>
    <w:rsid w:val="00820380"/>
    <w:rsid w:val="008208F6"/>
    <w:rsid w:val="00823FD5"/>
    <w:rsid w:val="0083022A"/>
    <w:rsid w:val="00832813"/>
    <w:rsid w:val="00843B6F"/>
    <w:rsid w:val="0084405B"/>
    <w:rsid w:val="00846722"/>
    <w:rsid w:val="008505DF"/>
    <w:rsid w:val="008527F4"/>
    <w:rsid w:val="00854CC4"/>
    <w:rsid w:val="008554A8"/>
    <w:rsid w:val="00855EAD"/>
    <w:rsid w:val="008572D4"/>
    <w:rsid w:val="00857504"/>
    <w:rsid w:val="00866661"/>
    <w:rsid w:val="00866C3D"/>
    <w:rsid w:val="00867031"/>
    <w:rsid w:val="00881593"/>
    <w:rsid w:val="0088495F"/>
    <w:rsid w:val="008870DF"/>
    <w:rsid w:val="00894428"/>
    <w:rsid w:val="00897519"/>
    <w:rsid w:val="008A079C"/>
    <w:rsid w:val="008A1C70"/>
    <w:rsid w:val="008A2F9F"/>
    <w:rsid w:val="008A6AC2"/>
    <w:rsid w:val="008A6E6C"/>
    <w:rsid w:val="008B4F96"/>
    <w:rsid w:val="008B6CBF"/>
    <w:rsid w:val="008C4E18"/>
    <w:rsid w:val="008D391C"/>
    <w:rsid w:val="008D4C05"/>
    <w:rsid w:val="008E740C"/>
    <w:rsid w:val="008F32C8"/>
    <w:rsid w:val="008F62DA"/>
    <w:rsid w:val="00901098"/>
    <w:rsid w:val="0091030B"/>
    <w:rsid w:val="0091490F"/>
    <w:rsid w:val="009171DD"/>
    <w:rsid w:val="00924F87"/>
    <w:rsid w:val="00927B6F"/>
    <w:rsid w:val="00940711"/>
    <w:rsid w:val="00941100"/>
    <w:rsid w:val="00942638"/>
    <w:rsid w:val="009506F8"/>
    <w:rsid w:val="00962A0A"/>
    <w:rsid w:val="009776E7"/>
    <w:rsid w:val="00982FB7"/>
    <w:rsid w:val="00983581"/>
    <w:rsid w:val="00991231"/>
    <w:rsid w:val="00993EAF"/>
    <w:rsid w:val="00995357"/>
    <w:rsid w:val="0099578A"/>
    <w:rsid w:val="00997DF3"/>
    <w:rsid w:val="009A3422"/>
    <w:rsid w:val="009A391A"/>
    <w:rsid w:val="009B3D8B"/>
    <w:rsid w:val="009C65B7"/>
    <w:rsid w:val="009D4735"/>
    <w:rsid w:val="009D60BA"/>
    <w:rsid w:val="009E160F"/>
    <w:rsid w:val="009E41BC"/>
    <w:rsid w:val="009E7D16"/>
    <w:rsid w:val="009F1479"/>
    <w:rsid w:val="009F3052"/>
    <w:rsid w:val="009F4244"/>
    <w:rsid w:val="009F72E6"/>
    <w:rsid w:val="00A06E70"/>
    <w:rsid w:val="00A06F5B"/>
    <w:rsid w:val="00A10546"/>
    <w:rsid w:val="00A113DC"/>
    <w:rsid w:val="00A17101"/>
    <w:rsid w:val="00A207DB"/>
    <w:rsid w:val="00A23049"/>
    <w:rsid w:val="00A2714D"/>
    <w:rsid w:val="00A35C11"/>
    <w:rsid w:val="00A41F8E"/>
    <w:rsid w:val="00A43C1D"/>
    <w:rsid w:val="00A44F45"/>
    <w:rsid w:val="00A535AC"/>
    <w:rsid w:val="00A665DB"/>
    <w:rsid w:val="00A71AE5"/>
    <w:rsid w:val="00A71F1A"/>
    <w:rsid w:val="00A80130"/>
    <w:rsid w:val="00A84CA4"/>
    <w:rsid w:val="00A922E0"/>
    <w:rsid w:val="00AA1670"/>
    <w:rsid w:val="00AA7D1C"/>
    <w:rsid w:val="00AB0B7D"/>
    <w:rsid w:val="00AB2716"/>
    <w:rsid w:val="00AB52E0"/>
    <w:rsid w:val="00AB6D58"/>
    <w:rsid w:val="00AC03D0"/>
    <w:rsid w:val="00AC0975"/>
    <w:rsid w:val="00AD4822"/>
    <w:rsid w:val="00AE1918"/>
    <w:rsid w:val="00AE4BAA"/>
    <w:rsid w:val="00AE61D0"/>
    <w:rsid w:val="00AF1AAD"/>
    <w:rsid w:val="00AF7473"/>
    <w:rsid w:val="00B0121F"/>
    <w:rsid w:val="00B04F9E"/>
    <w:rsid w:val="00B06E84"/>
    <w:rsid w:val="00B10B77"/>
    <w:rsid w:val="00B11253"/>
    <w:rsid w:val="00B200F6"/>
    <w:rsid w:val="00B22178"/>
    <w:rsid w:val="00B2788D"/>
    <w:rsid w:val="00B3070B"/>
    <w:rsid w:val="00B40743"/>
    <w:rsid w:val="00B43CFE"/>
    <w:rsid w:val="00B50DBF"/>
    <w:rsid w:val="00B540A0"/>
    <w:rsid w:val="00B61EF2"/>
    <w:rsid w:val="00B67F70"/>
    <w:rsid w:val="00B72422"/>
    <w:rsid w:val="00B72636"/>
    <w:rsid w:val="00B777B5"/>
    <w:rsid w:val="00B81ED0"/>
    <w:rsid w:val="00B83387"/>
    <w:rsid w:val="00B83EC0"/>
    <w:rsid w:val="00B926F8"/>
    <w:rsid w:val="00B93EAB"/>
    <w:rsid w:val="00BA291F"/>
    <w:rsid w:val="00BA4B32"/>
    <w:rsid w:val="00BA663E"/>
    <w:rsid w:val="00BA7F42"/>
    <w:rsid w:val="00BB37D9"/>
    <w:rsid w:val="00BB7778"/>
    <w:rsid w:val="00BC3B46"/>
    <w:rsid w:val="00BC64F4"/>
    <w:rsid w:val="00BC6A1C"/>
    <w:rsid w:val="00BC74B8"/>
    <w:rsid w:val="00BD05E8"/>
    <w:rsid w:val="00BE2AB7"/>
    <w:rsid w:val="00BE3817"/>
    <w:rsid w:val="00BE6260"/>
    <w:rsid w:val="00BF2960"/>
    <w:rsid w:val="00BF5904"/>
    <w:rsid w:val="00BF5C9A"/>
    <w:rsid w:val="00C12005"/>
    <w:rsid w:val="00C12BA0"/>
    <w:rsid w:val="00C14490"/>
    <w:rsid w:val="00C22EF1"/>
    <w:rsid w:val="00C22F7B"/>
    <w:rsid w:val="00C27521"/>
    <w:rsid w:val="00C27D6E"/>
    <w:rsid w:val="00C31FAD"/>
    <w:rsid w:val="00C326D8"/>
    <w:rsid w:val="00C4140D"/>
    <w:rsid w:val="00C4217A"/>
    <w:rsid w:val="00C5346D"/>
    <w:rsid w:val="00C5422C"/>
    <w:rsid w:val="00C55817"/>
    <w:rsid w:val="00C55952"/>
    <w:rsid w:val="00C55D72"/>
    <w:rsid w:val="00C56E84"/>
    <w:rsid w:val="00C577C3"/>
    <w:rsid w:val="00C643B3"/>
    <w:rsid w:val="00C64438"/>
    <w:rsid w:val="00C71BCD"/>
    <w:rsid w:val="00C725B5"/>
    <w:rsid w:val="00C73759"/>
    <w:rsid w:val="00C737A2"/>
    <w:rsid w:val="00C74AC1"/>
    <w:rsid w:val="00C8088A"/>
    <w:rsid w:val="00C876E3"/>
    <w:rsid w:val="00C92A94"/>
    <w:rsid w:val="00C936BC"/>
    <w:rsid w:val="00C93A37"/>
    <w:rsid w:val="00C96390"/>
    <w:rsid w:val="00CA29AA"/>
    <w:rsid w:val="00CA319B"/>
    <w:rsid w:val="00CB1906"/>
    <w:rsid w:val="00CB3556"/>
    <w:rsid w:val="00CD61A5"/>
    <w:rsid w:val="00CD768B"/>
    <w:rsid w:val="00CE1941"/>
    <w:rsid w:val="00CE6EEC"/>
    <w:rsid w:val="00CF0ECD"/>
    <w:rsid w:val="00CF22BA"/>
    <w:rsid w:val="00CF34F1"/>
    <w:rsid w:val="00CF416C"/>
    <w:rsid w:val="00CF63C1"/>
    <w:rsid w:val="00D03CD1"/>
    <w:rsid w:val="00D11439"/>
    <w:rsid w:val="00D116EC"/>
    <w:rsid w:val="00D17967"/>
    <w:rsid w:val="00D2449C"/>
    <w:rsid w:val="00D2540A"/>
    <w:rsid w:val="00D26623"/>
    <w:rsid w:val="00D31A0A"/>
    <w:rsid w:val="00D339B2"/>
    <w:rsid w:val="00D33D60"/>
    <w:rsid w:val="00D35487"/>
    <w:rsid w:val="00D52593"/>
    <w:rsid w:val="00D53E97"/>
    <w:rsid w:val="00D54209"/>
    <w:rsid w:val="00D55B7B"/>
    <w:rsid w:val="00D64CAD"/>
    <w:rsid w:val="00D65371"/>
    <w:rsid w:val="00D74698"/>
    <w:rsid w:val="00D76C0D"/>
    <w:rsid w:val="00D76F83"/>
    <w:rsid w:val="00D77AF6"/>
    <w:rsid w:val="00D84F96"/>
    <w:rsid w:val="00D92667"/>
    <w:rsid w:val="00DA03C9"/>
    <w:rsid w:val="00DB19D1"/>
    <w:rsid w:val="00DD3713"/>
    <w:rsid w:val="00DD3F8B"/>
    <w:rsid w:val="00DD6E2B"/>
    <w:rsid w:val="00DE18A3"/>
    <w:rsid w:val="00DE36A6"/>
    <w:rsid w:val="00DE60BD"/>
    <w:rsid w:val="00DF1BA3"/>
    <w:rsid w:val="00DF358C"/>
    <w:rsid w:val="00DF7EFB"/>
    <w:rsid w:val="00E02BC4"/>
    <w:rsid w:val="00E12480"/>
    <w:rsid w:val="00E13C3B"/>
    <w:rsid w:val="00E209E7"/>
    <w:rsid w:val="00E22346"/>
    <w:rsid w:val="00E255ED"/>
    <w:rsid w:val="00E25AD6"/>
    <w:rsid w:val="00E275CC"/>
    <w:rsid w:val="00E308BB"/>
    <w:rsid w:val="00E33A5C"/>
    <w:rsid w:val="00E33F55"/>
    <w:rsid w:val="00E44FD3"/>
    <w:rsid w:val="00E57628"/>
    <w:rsid w:val="00E70795"/>
    <w:rsid w:val="00E73744"/>
    <w:rsid w:val="00E93C40"/>
    <w:rsid w:val="00EA01B0"/>
    <w:rsid w:val="00EA1868"/>
    <w:rsid w:val="00EB0E4A"/>
    <w:rsid w:val="00EB3A40"/>
    <w:rsid w:val="00EC01AF"/>
    <w:rsid w:val="00EC1B16"/>
    <w:rsid w:val="00EC262C"/>
    <w:rsid w:val="00EC29C9"/>
    <w:rsid w:val="00EC6FF4"/>
    <w:rsid w:val="00ED731E"/>
    <w:rsid w:val="00EE2B1D"/>
    <w:rsid w:val="00EE56C6"/>
    <w:rsid w:val="00EF0E56"/>
    <w:rsid w:val="00EF3833"/>
    <w:rsid w:val="00F075C2"/>
    <w:rsid w:val="00F1531D"/>
    <w:rsid w:val="00F154B5"/>
    <w:rsid w:val="00F20E58"/>
    <w:rsid w:val="00F27539"/>
    <w:rsid w:val="00F428E4"/>
    <w:rsid w:val="00F456AF"/>
    <w:rsid w:val="00F476F0"/>
    <w:rsid w:val="00F558DF"/>
    <w:rsid w:val="00F62A9B"/>
    <w:rsid w:val="00F703B8"/>
    <w:rsid w:val="00F750E6"/>
    <w:rsid w:val="00F75545"/>
    <w:rsid w:val="00F868EA"/>
    <w:rsid w:val="00F97651"/>
    <w:rsid w:val="00FA0A25"/>
    <w:rsid w:val="00FA3525"/>
    <w:rsid w:val="00FA517D"/>
    <w:rsid w:val="00FA5189"/>
    <w:rsid w:val="00FB5263"/>
    <w:rsid w:val="00FB6B04"/>
    <w:rsid w:val="00FC6905"/>
    <w:rsid w:val="00FC703D"/>
    <w:rsid w:val="00FC7EA1"/>
    <w:rsid w:val="00FD1179"/>
    <w:rsid w:val="00FD4B54"/>
    <w:rsid w:val="00FD651D"/>
    <w:rsid w:val="00FE2960"/>
    <w:rsid w:val="00FE3BAD"/>
    <w:rsid w:val="00FE7F09"/>
    <w:rsid w:val="00FF00F8"/>
    <w:rsid w:val="00FF2C8C"/>
    <w:rsid w:val="00FF3145"/>
    <w:rsid w:val="00FF32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kern w:val="1"/>
      <w:sz w:val="24"/>
      <w:szCs w:val="24"/>
      <w:lang w:val="en-US" w:eastAsia="en-US"/>
    </w:rPr>
  </w:style>
  <w:style w:type="paragraph" w:styleId="Heading3">
    <w:name w:val="heading 3"/>
    <w:basedOn w:val="Normal"/>
    <w:next w:val="Normal"/>
    <w:link w:val="Heading3Char"/>
    <w:uiPriority w:val="99"/>
    <w:qFormat/>
    <w:rsid w:val="00997DF3"/>
    <w:pPr>
      <w:keepNext/>
      <w:pBdr>
        <w:top w:val="none" w:sz="0" w:space="0" w:color="auto"/>
        <w:left w:val="none" w:sz="0" w:space="0" w:color="auto"/>
        <w:bottom w:val="none" w:sz="0" w:space="0" w:color="auto"/>
        <w:right w:val="none" w:sz="0" w:space="0" w:color="auto"/>
      </w:pBdr>
      <w:suppressAutoHyphens w:val="0"/>
      <w:autoSpaceDE w:val="0"/>
      <w:autoSpaceDN w:val="0"/>
      <w:adjustRightInd w:val="0"/>
      <w:ind w:left="851"/>
      <w:textAlignment w:val="auto"/>
      <w:outlineLvl w:val="2"/>
    </w:pPr>
    <w:rPr>
      <w:rFonts w:ascii="Cambria" w:hAnsi="Cambria" w:cs="Times New Roman"/>
      <w:b/>
      <w:bCs/>
      <w:kern w:val="0"/>
      <w:sz w:val="26"/>
      <w:szCs w:val="26"/>
      <w:lang w:val="ru-RU" w:eastAsia="ru-RU"/>
    </w:rPr>
  </w:style>
  <w:style w:type="paragraph" w:styleId="Heading7">
    <w:name w:val="heading 7"/>
    <w:basedOn w:val="Normal"/>
    <w:next w:val="Normal"/>
    <w:link w:val="Heading7Char"/>
    <w:uiPriority w:val="99"/>
    <w:qFormat/>
    <w:rsid w:val="00E308BB"/>
    <w:pPr>
      <w:keepNext/>
      <w:keepLines/>
      <w:spacing w:before="200"/>
      <w:outlineLvl w:val="6"/>
    </w:pPr>
    <w:rPr>
      <w:rFonts w:ascii="Cambria" w:hAnsi="Cambria" w:cs="Times New Roman"/>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97DF3"/>
    <w:rPr>
      <w:rFonts w:ascii="Cambria" w:hAnsi="Cambria" w:cs="Times New Roman"/>
      <w:b/>
      <w:sz w:val="26"/>
    </w:rPr>
  </w:style>
  <w:style w:type="character" w:customStyle="1" w:styleId="Heading7Char">
    <w:name w:val="Heading 7 Char"/>
    <w:basedOn w:val="DefaultParagraphFont"/>
    <w:link w:val="Heading7"/>
    <w:uiPriority w:val="99"/>
    <w:locked/>
    <w:rsid w:val="00E308BB"/>
    <w:rPr>
      <w:rFonts w:ascii="Cambria" w:hAnsi="Cambria" w:cs="Times New Roman"/>
      <w:i/>
      <w:color w:val="404040"/>
      <w:kern w:val="1"/>
      <w:sz w:val="24"/>
      <w:lang w:val="en-US" w:eastAsia="en-US"/>
    </w:rPr>
  </w:style>
  <w:style w:type="paragraph" w:styleId="BodyText">
    <w:name w:val="Body Text"/>
    <w:basedOn w:val="Normal"/>
    <w:link w:val="BodyTextChar"/>
    <w:uiPriority w:val="99"/>
    <w:rsid w:val="00683AE0"/>
    <w:pPr>
      <w:spacing w:after="120"/>
    </w:pPr>
    <w:rPr>
      <w:rFonts w:cs="Times New Roman"/>
    </w:rPr>
  </w:style>
  <w:style w:type="character" w:customStyle="1" w:styleId="BodyTextChar">
    <w:name w:val="Body Text Char"/>
    <w:basedOn w:val="DefaultParagraphFont"/>
    <w:link w:val="BodyText"/>
    <w:uiPriority w:val="99"/>
    <w:locked/>
    <w:rsid w:val="003E76CA"/>
    <w:rPr>
      <w:rFonts w:cs="Times New Roman"/>
      <w:kern w:val="1"/>
      <w:sz w:val="24"/>
      <w:lang w:val="en-US" w:eastAsia="en-US"/>
    </w:rPr>
  </w:style>
  <w:style w:type="paragraph" w:customStyle="1" w:styleId="Default">
    <w:name w:val="Default"/>
    <w:uiPriority w:val="99"/>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color w:val="000000"/>
      <w:kern w:val="1"/>
      <w:sz w:val="24"/>
      <w:szCs w:val="24"/>
      <w:lang w:val="en-US" w:eastAsia="en-US"/>
    </w:rPr>
  </w:style>
  <w:style w:type="paragraph" w:customStyle="1" w:styleId="a">
    <w:name w:val="Содержимое таблицы"/>
    <w:basedOn w:val="Normal"/>
    <w:uiPriority w:val="99"/>
    <w:rsid w:val="00683AE0"/>
  </w:style>
  <w:style w:type="character" w:customStyle="1" w:styleId="1">
    <w:name w:val="Основной шрифт абзаца1"/>
    <w:uiPriority w:val="99"/>
    <w:rsid w:val="007D670B"/>
  </w:style>
  <w:style w:type="paragraph" w:customStyle="1" w:styleId="10">
    <w:name w:val="Знак1"/>
    <w:basedOn w:val="Normal"/>
    <w:uiPriority w:val="99"/>
    <w:rsid w:val="00657D67"/>
    <w:pPr>
      <w:pBdr>
        <w:top w:val="none" w:sz="0" w:space="0" w:color="auto"/>
        <w:left w:val="none" w:sz="0" w:space="0" w:color="auto"/>
        <w:bottom w:val="none" w:sz="0" w:space="0" w:color="auto"/>
        <w:right w:val="none" w:sz="0" w:space="0" w:color="auto"/>
      </w:pBdr>
      <w:suppressAutoHyphens w:val="0"/>
      <w:adjustRightInd w:val="0"/>
      <w:spacing w:after="160" w:line="240" w:lineRule="exact"/>
      <w:jc w:val="right"/>
      <w:textAlignment w:val="auto"/>
    </w:pPr>
    <w:rPr>
      <w:rFonts w:cs="Times New Roman"/>
      <w:kern w:val="0"/>
      <w:sz w:val="20"/>
      <w:szCs w:val="20"/>
      <w:lang w:val="en-GB"/>
    </w:rPr>
  </w:style>
  <w:style w:type="paragraph" w:styleId="NormalWeb">
    <w:name w:val="Normal (Web)"/>
    <w:basedOn w:val="Normal"/>
    <w:uiPriority w:val="99"/>
    <w:rsid w:val="00FA518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styleId="NoSpacing">
    <w:name w:val="No Spacing"/>
    <w:uiPriority w:val="99"/>
    <w:qFormat/>
    <w:rsid w:val="00FA5189"/>
    <w:rPr>
      <w:rFonts w:ascii="Calibri" w:hAnsi="Calibri"/>
    </w:rPr>
  </w:style>
  <w:style w:type="character" w:customStyle="1" w:styleId="WW8Num2ztrue">
    <w:name w:val="WW8Num2ztrue"/>
    <w:uiPriority w:val="99"/>
    <w:rsid w:val="003409F8"/>
  </w:style>
  <w:style w:type="character" w:customStyle="1" w:styleId="11">
    <w:name w:val="Основной текст1"/>
    <w:uiPriority w:val="99"/>
    <w:rsid w:val="0043442C"/>
    <w:rPr>
      <w:rFonts w:ascii="Times New Roman" w:hAnsi="Times New Roman"/>
      <w:color w:val="000000"/>
      <w:w w:val="100"/>
      <w:position w:val="0"/>
      <w:sz w:val="20"/>
      <w:u w:val="none"/>
      <w:lang w:val="ru-RU"/>
    </w:rPr>
  </w:style>
  <w:style w:type="character" w:customStyle="1" w:styleId="a0">
    <w:name w:val="Основной текст_"/>
    <w:link w:val="2"/>
    <w:uiPriority w:val="99"/>
    <w:locked/>
    <w:rsid w:val="002C04F3"/>
    <w:rPr>
      <w:shd w:val="clear" w:color="auto" w:fill="FFFFFF"/>
    </w:rPr>
  </w:style>
  <w:style w:type="paragraph" w:customStyle="1" w:styleId="2">
    <w:name w:val="Основной текст2"/>
    <w:basedOn w:val="Normal"/>
    <w:link w:val="a0"/>
    <w:uiPriority w:val="99"/>
    <w:rsid w:val="002C04F3"/>
    <w:pPr>
      <w:pBdr>
        <w:top w:val="none" w:sz="0" w:space="0" w:color="auto"/>
        <w:left w:val="none" w:sz="0" w:space="0" w:color="auto"/>
        <w:bottom w:val="none" w:sz="0" w:space="0" w:color="auto"/>
        <w:right w:val="none" w:sz="0" w:space="0" w:color="auto"/>
      </w:pBdr>
      <w:shd w:val="clear" w:color="auto" w:fill="FFFFFF"/>
      <w:suppressAutoHyphens w:val="0"/>
      <w:spacing w:before="240" w:line="245" w:lineRule="exact"/>
      <w:textAlignment w:val="auto"/>
    </w:pPr>
    <w:rPr>
      <w:rFonts w:cs="Times New Roman"/>
      <w:kern w:val="0"/>
      <w:sz w:val="20"/>
      <w:szCs w:val="20"/>
      <w:shd w:val="clear" w:color="auto" w:fill="FFFFFF"/>
      <w:lang w:val="ru-RU" w:eastAsia="ru-RU"/>
    </w:rPr>
  </w:style>
  <w:style w:type="character" w:styleId="Hyperlink">
    <w:name w:val="Hyperlink"/>
    <w:basedOn w:val="DefaultParagraphFont"/>
    <w:uiPriority w:val="99"/>
    <w:rsid w:val="00061571"/>
    <w:rPr>
      <w:rFonts w:cs="Times New Roman"/>
      <w:color w:val="0000FF"/>
      <w:u w:val="single"/>
    </w:rPr>
  </w:style>
  <w:style w:type="table" w:styleId="TableGrid">
    <w:name w:val="Table Grid"/>
    <w:basedOn w:val="TableNormal"/>
    <w:uiPriority w:val="99"/>
    <w:rsid w:val="004525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uiPriority w:val="99"/>
    <w:rsid w:val="00110310"/>
    <w:pPr>
      <w:suppressAutoHyphens/>
      <w:spacing w:after="120"/>
      <w:ind w:left="283"/>
    </w:pPr>
    <w:rPr>
      <w:rFonts w:cs="Arial Unicode MS"/>
      <w:kern w:val="1"/>
      <w:sz w:val="16"/>
      <w:szCs w:val="16"/>
      <w:lang w:eastAsia="ar-SA"/>
    </w:rPr>
  </w:style>
  <w:style w:type="paragraph" w:customStyle="1" w:styleId="ConsPlusCell">
    <w:name w:val="ConsPlusCell"/>
    <w:uiPriority w:val="99"/>
    <w:rsid w:val="00022432"/>
    <w:pPr>
      <w:widowControl w:val="0"/>
      <w:suppressAutoHyphens/>
    </w:pPr>
    <w:rPr>
      <w:rFonts w:ascii="Arial" w:hAnsi="Arial" w:cs="Arial"/>
      <w:kern w:val="1"/>
      <w:sz w:val="20"/>
      <w:szCs w:val="20"/>
    </w:rPr>
  </w:style>
  <w:style w:type="paragraph" w:styleId="ListParagraph">
    <w:name w:val="List Paragraph"/>
    <w:basedOn w:val="Normal"/>
    <w:uiPriority w:val="99"/>
    <w:qFormat/>
    <w:rsid w:val="009171DD"/>
    <w:pPr>
      <w:widowControl/>
      <w:pBdr>
        <w:top w:val="none" w:sz="0" w:space="0" w:color="auto"/>
        <w:left w:val="none" w:sz="0" w:space="0" w:color="auto"/>
        <w:bottom w:val="none" w:sz="0" w:space="0" w:color="auto"/>
        <w:right w:val="none" w:sz="0" w:space="0" w:color="auto"/>
      </w:pBdr>
      <w:spacing w:after="200" w:line="276" w:lineRule="auto"/>
      <w:ind w:left="720"/>
      <w:contextualSpacing/>
      <w:textAlignment w:val="auto"/>
    </w:pPr>
    <w:rPr>
      <w:rFonts w:ascii="Calibri" w:hAnsi="Calibri" w:cs="Calibri"/>
      <w:kern w:val="0"/>
      <w:sz w:val="22"/>
      <w:szCs w:val="22"/>
      <w:lang w:val="ru-RU" w:eastAsia="zh-CN"/>
    </w:rPr>
  </w:style>
  <w:style w:type="character" w:styleId="Strong">
    <w:name w:val="Strong"/>
    <w:basedOn w:val="DefaultParagraphFont"/>
    <w:uiPriority w:val="99"/>
    <w:qFormat/>
    <w:rsid w:val="009171DD"/>
    <w:rPr>
      <w:rFonts w:cs="Times New Roman"/>
      <w:b/>
    </w:rPr>
  </w:style>
  <w:style w:type="paragraph" w:styleId="Header">
    <w:name w:val="header"/>
    <w:basedOn w:val="Normal"/>
    <w:link w:val="HeaderChar"/>
    <w:uiPriority w:val="99"/>
    <w:semiHidden/>
    <w:rsid w:val="00055CF6"/>
    <w:pPr>
      <w:widowControl/>
      <w:pBdr>
        <w:top w:val="none" w:sz="0" w:space="0" w:color="auto"/>
        <w:left w:val="none" w:sz="0" w:space="0" w:color="auto"/>
        <w:bottom w:val="none" w:sz="0" w:space="0" w:color="auto"/>
        <w:right w:val="none" w:sz="0" w:space="0" w:color="auto"/>
      </w:pBdr>
      <w:tabs>
        <w:tab w:val="center" w:pos="4677"/>
        <w:tab w:val="right" w:pos="9355"/>
      </w:tabs>
      <w:suppressAutoHyphens w:val="0"/>
      <w:textAlignment w:val="auto"/>
    </w:pPr>
    <w:rPr>
      <w:rFonts w:ascii="Calibri" w:hAnsi="Calibri" w:cs="Times New Roman"/>
      <w:kern w:val="0"/>
      <w:sz w:val="22"/>
      <w:szCs w:val="20"/>
      <w:lang w:val="ru-RU" w:eastAsia="ru-RU"/>
    </w:rPr>
  </w:style>
  <w:style w:type="character" w:customStyle="1" w:styleId="HeaderChar">
    <w:name w:val="Header Char"/>
    <w:basedOn w:val="DefaultParagraphFont"/>
    <w:link w:val="Header"/>
    <w:uiPriority w:val="99"/>
    <w:semiHidden/>
    <w:locked/>
    <w:rsid w:val="00055CF6"/>
    <w:rPr>
      <w:rFonts w:ascii="Calibri" w:hAnsi="Calibri" w:cs="Times New Roman"/>
      <w:sz w:val="22"/>
      <w:lang w:val="ru-RU" w:eastAsia="ru-RU"/>
    </w:rPr>
  </w:style>
  <w:style w:type="paragraph" w:customStyle="1" w:styleId="ConsPlusNormal">
    <w:name w:val="ConsPlusNormal"/>
    <w:uiPriority w:val="99"/>
    <w:rsid w:val="007E3083"/>
    <w:pPr>
      <w:widowControl w:val="0"/>
      <w:suppressAutoHyphens/>
      <w:ind w:firstLine="720"/>
    </w:pPr>
    <w:rPr>
      <w:rFonts w:ascii="Arial" w:hAnsi="Arial" w:cs="Arial"/>
      <w:kern w:val="1"/>
      <w:sz w:val="20"/>
      <w:szCs w:val="20"/>
      <w:lang w:eastAsia="ar-SA"/>
    </w:rPr>
  </w:style>
  <w:style w:type="paragraph" w:customStyle="1" w:styleId="12">
    <w:name w:val="Обычный1"/>
    <w:uiPriority w:val="99"/>
    <w:rsid w:val="00BE3817"/>
    <w:rPr>
      <w:sz w:val="24"/>
      <w:szCs w:val="20"/>
    </w:rPr>
  </w:style>
  <w:style w:type="paragraph" w:styleId="BalloonText">
    <w:name w:val="Balloon Text"/>
    <w:basedOn w:val="Normal"/>
    <w:link w:val="BalloonTextChar"/>
    <w:uiPriority w:val="99"/>
    <w:rsid w:val="00401D8A"/>
    <w:rPr>
      <w:rFonts w:ascii="Tahoma" w:hAnsi="Tahoma" w:cs="Times New Roman"/>
      <w:sz w:val="16"/>
      <w:szCs w:val="20"/>
    </w:rPr>
  </w:style>
  <w:style w:type="character" w:customStyle="1" w:styleId="BalloonTextChar">
    <w:name w:val="Balloon Text Char"/>
    <w:basedOn w:val="DefaultParagraphFont"/>
    <w:link w:val="BalloonText"/>
    <w:uiPriority w:val="99"/>
    <w:locked/>
    <w:rsid w:val="00401D8A"/>
    <w:rPr>
      <w:rFonts w:ascii="Tahoma" w:hAnsi="Tahoma" w:cs="Times New Roman"/>
      <w:kern w:val="1"/>
      <w:sz w:val="16"/>
      <w:lang w:val="en-US" w:eastAsia="en-US"/>
    </w:rPr>
  </w:style>
  <w:style w:type="character" w:customStyle="1" w:styleId="13">
    <w:name w:val="Гиперссылка1"/>
    <w:uiPriority w:val="99"/>
    <w:rsid w:val="00E33F55"/>
  </w:style>
  <w:style w:type="character" w:styleId="Emphasis">
    <w:name w:val="Emphasis"/>
    <w:basedOn w:val="DefaultParagraphFont"/>
    <w:uiPriority w:val="99"/>
    <w:qFormat/>
    <w:rsid w:val="00A922E0"/>
    <w:rPr>
      <w:rFonts w:cs="Times New Roman"/>
      <w:i/>
    </w:rPr>
  </w:style>
  <w:style w:type="character" w:customStyle="1" w:styleId="3">
    <w:name w:val="Основной шрифт абзаца3"/>
    <w:uiPriority w:val="99"/>
    <w:rsid w:val="009F72E6"/>
  </w:style>
  <w:style w:type="paragraph" w:customStyle="1" w:styleId="30">
    <w:name w:val="заголовок 3"/>
    <w:basedOn w:val="Normal"/>
    <w:next w:val="Normal"/>
    <w:uiPriority w:val="99"/>
    <w:rsid w:val="009F72E6"/>
    <w:pPr>
      <w:keepNext/>
      <w:widowControl/>
      <w:pBdr>
        <w:top w:val="none" w:sz="0" w:space="0" w:color="auto"/>
        <w:left w:val="none" w:sz="0" w:space="0" w:color="auto"/>
        <w:bottom w:val="none" w:sz="0" w:space="0" w:color="auto"/>
        <w:right w:val="none" w:sz="0" w:space="0" w:color="auto"/>
      </w:pBdr>
      <w:jc w:val="center"/>
      <w:textAlignment w:val="auto"/>
    </w:pPr>
    <w:rPr>
      <w:rFonts w:cs="Times New Roman"/>
      <w:b/>
      <w:kern w:val="0"/>
      <w:sz w:val="28"/>
      <w:szCs w:val="20"/>
      <w:lang w:val="ru-RU" w:eastAsia="zh-CN"/>
    </w:rPr>
  </w:style>
  <w:style w:type="paragraph" w:customStyle="1" w:styleId="c10">
    <w:name w:val="c10"/>
    <w:basedOn w:val="Normal"/>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character" w:customStyle="1" w:styleId="c19">
    <w:name w:val="c19"/>
    <w:uiPriority w:val="99"/>
    <w:rsid w:val="006A4519"/>
  </w:style>
  <w:style w:type="paragraph" w:customStyle="1" w:styleId="c11">
    <w:name w:val="c11"/>
    <w:basedOn w:val="Normal"/>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customStyle="1" w:styleId="ConsPlusTitle">
    <w:name w:val="ConsPlusTitle"/>
    <w:uiPriority w:val="99"/>
    <w:rsid w:val="00FE3BAD"/>
    <w:pPr>
      <w:autoSpaceDE w:val="0"/>
      <w:autoSpaceDN w:val="0"/>
      <w:adjustRightInd w:val="0"/>
    </w:pPr>
    <w:rPr>
      <w:b/>
      <w:bCs/>
      <w:sz w:val="28"/>
      <w:szCs w:val="28"/>
    </w:rPr>
  </w:style>
  <w:style w:type="paragraph" w:customStyle="1" w:styleId="20">
    <w:name w:val="Обычный2"/>
    <w:uiPriority w:val="99"/>
    <w:rsid w:val="00FE3BAD"/>
    <w:pPr>
      <w:widowControl w:val="0"/>
      <w:spacing w:line="300" w:lineRule="auto"/>
      <w:ind w:left="160" w:right="200" w:hanging="80"/>
      <w:jc w:val="both"/>
    </w:pPr>
    <w:rPr>
      <w:rFonts w:ascii="Arial" w:hAnsi="Arial"/>
      <w:sz w:val="24"/>
      <w:szCs w:val="20"/>
    </w:rPr>
  </w:style>
  <w:style w:type="paragraph" w:styleId="Caption">
    <w:name w:val="caption"/>
    <w:basedOn w:val="Normal"/>
    <w:uiPriority w:val="99"/>
    <w:qFormat/>
    <w:locked/>
    <w:rsid w:val="00924F87"/>
    <w:pPr>
      <w:widowControl/>
      <w:suppressLineNumbers/>
      <w:pBdr>
        <w:top w:val="none" w:sz="0" w:space="0" w:color="auto"/>
        <w:left w:val="none" w:sz="0" w:space="0" w:color="auto"/>
        <w:bottom w:val="none" w:sz="0" w:space="0" w:color="auto"/>
        <w:right w:val="none" w:sz="0" w:space="0" w:color="auto"/>
      </w:pBdr>
      <w:tabs>
        <w:tab w:val="left" w:pos="708"/>
      </w:tabs>
      <w:spacing w:before="120" w:after="120" w:line="276" w:lineRule="auto"/>
      <w:textAlignment w:val="auto"/>
    </w:pPr>
    <w:rPr>
      <w:rFonts w:ascii="Calibri" w:hAnsi="Calibri" w:cs="Mangal"/>
      <w:i/>
      <w:iCs/>
      <w:color w:val="00000A"/>
      <w:lang w:val="ru-RU" w:eastAsia="ru-RU"/>
    </w:rPr>
  </w:style>
</w:styles>
</file>

<file path=word/webSettings.xml><?xml version="1.0" encoding="utf-8"?>
<w:webSettings xmlns:r="http://schemas.openxmlformats.org/officeDocument/2006/relationships" xmlns:w="http://schemas.openxmlformats.org/wordprocessingml/2006/main">
  <w:divs>
    <w:div w:id="236986736">
      <w:marLeft w:val="0"/>
      <w:marRight w:val="0"/>
      <w:marTop w:val="0"/>
      <w:marBottom w:val="0"/>
      <w:divBdr>
        <w:top w:val="none" w:sz="0" w:space="0" w:color="auto"/>
        <w:left w:val="none" w:sz="0" w:space="0" w:color="auto"/>
        <w:bottom w:val="none" w:sz="0" w:space="0" w:color="auto"/>
        <w:right w:val="none" w:sz="0" w:space="0" w:color="auto"/>
      </w:divBdr>
    </w:div>
    <w:div w:id="236986737">
      <w:marLeft w:val="0"/>
      <w:marRight w:val="0"/>
      <w:marTop w:val="0"/>
      <w:marBottom w:val="0"/>
      <w:divBdr>
        <w:top w:val="none" w:sz="0" w:space="0" w:color="auto"/>
        <w:left w:val="none" w:sz="0" w:space="0" w:color="auto"/>
        <w:bottom w:val="none" w:sz="0" w:space="0" w:color="auto"/>
        <w:right w:val="none" w:sz="0" w:space="0" w:color="auto"/>
      </w:divBdr>
    </w:div>
    <w:div w:id="236986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pravoohranitelmznie_org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obshestvenno_gosudarstvennie_obtzedineniya/" TargetMode="External"/><Relationship Id="rId5" Type="http://schemas.openxmlformats.org/officeDocument/2006/relationships/hyperlink" Target="http://www.pandia.ru/text/category/vospitatelmznaya_rabo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2568</TotalTime>
  <Pages>15</Pages>
  <Words>3924</Words>
  <Characters>22370</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164</cp:revision>
  <cp:lastPrinted>2022-10-04T11:13:00Z</cp:lastPrinted>
  <dcterms:created xsi:type="dcterms:W3CDTF">2021-10-25T08:50:00Z</dcterms:created>
  <dcterms:modified xsi:type="dcterms:W3CDTF">2024-11-28T10:33:00Z</dcterms:modified>
</cp:coreProperties>
</file>