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23" w:rsidRPr="000B3AC1" w:rsidRDefault="004C4223" w:rsidP="000B3AC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0B3AC1">
        <w:rPr>
          <w:rFonts w:ascii="Times New Roman" w:hAnsi="Times New Roman" w:cs="Times New Roman"/>
          <w:b/>
          <w:bCs/>
          <w:i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905760" cy="1933575"/>
            <wp:effectExtent l="19050" t="0" r="8890" b="0"/>
            <wp:wrapSquare wrapText="bothSides"/>
            <wp:docPr id="1" name="Рисунок 0" descr="Виктория Мельник 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ктория Мельник 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AC1">
        <w:rPr>
          <w:rFonts w:ascii="Times New Roman" w:hAnsi="Times New Roman" w:cs="Times New Roman"/>
          <w:b/>
          <w:bCs/>
          <w:sz w:val="30"/>
          <w:szCs w:val="30"/>
        </w:rPr>
        <w:t>Виктория Мельник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Кандидат исторических наук, куратор социальных проектов, предприниматель, журналист.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 xml:space="preserve">Директор </w:t>
      </w:r>
      <w:proofErr w:type="gramStart"/>
      <w:r w:rsidRPr="000B3AC1">
        <w:rPr>
          <w:rFonts w:ascii="Times New Roman" w:hAnsi="Times New Roman" w:cs="Times New Roman"/>
          <w:bCs/>
        </w:rPr>
        <w:t>некоммерческой</w:t>
      </w:r>
      <w:proofErr w:type="gramEnd"/>
      <w:r w:rsidRPr="000B3AC1">
        <w:rPr>
          <w:rFonts w:ascii="Times New Roman" w:hAnsi="Times New Roman" w:cs="Times New Roman"/>
          <w:bCs/>
        </w:rPr>
        <w:t xml:space="preserve"> организации по содействию в освещении  социально-культурных достижений и событий "Вестник«.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Соучредитель Межрегиональной Ассоциации легкой промышленности.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Руководитель проекта НОО «ОПОРЫ РОССИИ» «Гранты для бизнеса».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Директор Центра развития малого бизнеса «Инструменты для бизнеса».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Руководитель проектов с 25-летним стажем.</w:t>
      </w:r>
    </w:p>
    <w:p w:rsidR="004C4223" w:rsidRPr="000B3AC1" w:rsidRDefault="004C4223" w:rsidP="000B3AC1">
      <w:pPr>
        <w:spacing w:after="120"/>
        <w:jc w:val="center"/>
        <w:rPr>
          <w:rFonts w:ascii="Times New Roman" w:hAnsi="Times New Roman" w:cs="Times New Roman"/>
          <w:bCs/>
        </w:rPr>
      </w:pPr>
      <w:r w:rsidRPr="000B3AC1">
        <w:rPr>
          <w:rFonts w:ascii="Times New Roman" w:hAnsi="Times New Roman" w:cs="Times New Roman"/>
          <w:bCs/>
        </w:rPr>
        <w:t>Более 15 лет работала в издательском и полиграфическом бизнесе на руководящих должностях.</w:t>
      </w:r>
    </w:p>
    <w:p w:rsidR="004C4223" w:rsidRPr="000B3AC1" w:rsidRDefault="004C4223" w:rsidP="000B3AC1">
      <w:pPr>
        <w:jc w:val="center"/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Тел./</w:t>
      </w:r>
      <w:proofErr w:type="spellStart"/>
      <w:r w:rsidRPr="000B3AC1">
        <w:rPr>
          <w:rFonts w:ascii="Times New Roman" w:hAnsi="Times New Roman" w:cs="Times New Roman"/>
          <w:b/>
          <w:bCs/>
          <w:lang w:val="en-US"/>
        </w:rPr>
        <w:t>WhatsApp</w:t>
      </w:r>
      <w:proofErr w:type="spellEnd"/>
      <w:r w:rsidRPr="000B3AC1">
        <w:rPr>
          <w:rFonts w:ascii="Times New Roman" w:hAnsi="Times New Roman" w:cs="Times New Roman"/>
          <w:b/>
          <w:bCs/>
        </w:rPr>
        <w:t>: +7 923 104-13-26</w:t>
      </w:r>
    </w:p>
    <w:p w:rsidR="004C4223" w:rsidRPr="004C4223" w:rsidRDefault="004C4223" w:rsidP="00DB1D60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62230</wp:posOffset>
            </wp:positionV>
            <wp:extent cx="4399280" cy="1752600"/>
            <wp:effectExtent l="19050" t="0" r="1270" b="0"/>
            <wp:wrapSquare wrapText="bothSides"/>
            <wp:docPr id="2" name="Рисунок 1" descr="Скриншот-21-10-2023 06_31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21-10-2023 06_31_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380">
        <w:rPr>
          <w:b/>
          <w:bCs/>
          <w:lang w:val="en-US"/>
        </w:rPr>
        <w:t xml:space="preserve"> </w:t>
      </w:r>
      <w:r w:rsidR="004A5380">
        <w:rPr>
          <w:b/>
          <w:bCs/>
          <w:i/>
          <w:noProof/>
          <w:sz w:val="26"/>
          <w:szCs w:val="26"/>
          <w:lang w:eastAsia="ru-RU"/>
        </w:rPr>
        <w:drawing>
          <wp:inline distT="0" distB="0" distL="0" distR="0">
            <wp:extent cx="1152525" cy="1158688"/>
            <wp:effectExtent l="19050" t="0" r="9525" b="0"/>
            <wp:docPr id="5" name="Рисунок 4" descr="Скриншот-21-10-2023 06_33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21-10-2023 06_33_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23" w:rsidRPr="004C4223" w:rsidRDefault="004C4223" w:rsidP="00DB1D60">
      <w:pPr>
        <w:jc w:val="both"/>
        <w:rPr>
          <w:b/>
          <w:bCs/>
          <w:i/>
          <w:sz w:val="26"/>
          <w:szCs w:val="26"/>
        </w:rPr>
      </w:pPr>
    </w:p>
    <w:p w:rsidR="004C4223" w:rsidRPr="004C4223" w:rsidRDefault="004C4223" w:rsidP="00DB1D60">
      <w:pPr>
        <w:jc w:val="both"/>
        <w:rPr>
          <w:b/>
          <w:bCs/>
          <w:i/>
          <w:sz w:val="26"/>
          <w:szCs w:val="26"/>
        </w:rPr>
      </w:pPr>
    </w:p>
    <w:p w:rsidR="004C4223" w:rsidRPr="004C4223" w:rsidRDefault="008A54B1" w:rsidP="00DB1D60">
      <w:pPr>
        <w:jc w:val="both"/>
        <w:rPr>
          <w:b/>
          <w:bCs/>
          <w:i/>
          <w:sz w:val="26"/>
          <w:szCs w:val="26"/>
        </w:rPr>
      </w:pPr>
      <w:r w:rsidRPr="008A54B1">
        <w:rPr>
          <w:b/>
        </w:rPr>
        <w:pict>
          <v:rect id="_x0000_i1025" style="width:0;height:1.5pt" o:hralign="center" o:hrstd="t" o:hr="t" fillcolor="#a0a0a0" stroked="f"/>
        </w:pict>
      </w:r>
    </w:p>
    <w:p w:rsidR="00DB1D60" w:rsidRPr="000B3AC1" w:rsidRDefault="00DB1D60" w:rsidP="00DB1D60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B3AC1">
        <w:rPr>
          <w:rFonts w:ascii="Times New Roman" w:hAnsi="Times New Roman" w:cs="Times New Roman"/>
          <w:b/>
          <w:bCs/>
          <w:sz w:val="30"/>
          <w:szCs w:val="30"/>
        </w:rPr>
        <w:t>Эффективное управление социально ориентированными некоммерческими организациями (СО НКО): юридические и финансовые аспекты, развитие кадрового потенциала СО НКО</w:t>
      </w:r>
    </w:p>
    <w:p w:rsidR="003D28E1" w:rsidRPr="000B3AC1" w:rsidRDefault="00276479">
      <w:pPr>
        <w:rPr>
          <w:rFonts w:ascii="Times New Roman" w:hAnsi="Times New Roman" w:cs="Times New Roman"/>
          <w:sz w:val="26"/>
          <w:szCs w:val="26"/>
        </w:rPr>
      </w:pPr>
      <w:r w:rsidRPr="000B3AC1">
        <w:rPr>
          <w:rFonts w:ascii="Times New Roman" w:hAnsi="Times New Roman" w:cs="Times New Roman"/>
          <w:b/>
          <w:bCs/>
          <w:sz w:val="26"/>
          <w:szCs w:val="26"/>
        </w:rPr>
        <w:t>Миссия организации</w:t>
      </w:r>
    </w:p>
    <w:p w:rsidR="00276479" w:rsidRPr="000B3AC1" w:rsidRDefault="00276479" w:rsidP="00E85DFD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В широком понимании</w:t>
      </w:r>
      <w:r w:rsidRPr="000B3AC1">
        <w:rPr>
          <w:rFonts w:ascii="Times New Roman" w:hAnsi="Times New Roman" w:cs="Times New Roman"/>
        </w:rPr>
        <w:t xml:space="preserve"> миссия – это философия и предназначение, смысл существования организации.</w:t>
      </w:r>
    </w:p>
    <w:p w:rsidR="00276479" w:rsidRPr="000B3AC1" w:rsidRDefault="00276479" w:rsidP="00E85DFD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В узком понимании</w:t>
      </w:r>
      <w:r w:rsidRPr="000B3AC1">
        <w:rPr>
          <w:rFonts w:ascii="Times New Roman" w:hAnsi="Times New Roman" w:cs="Times New Roman"/>
        </w:rPr>
        <w:t xml:space="preserve"> миссия – это сформулированное утверждение относительно того, для чего или по какой причине существует организация.</w:t>
      </w:r>
    </w:p>
    <w:p w:rsidR="00276479" w:rsidRPr="000B3AC1" w:rsidRDefault="00276479" w:rsidP="00E85DFD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С управленческой точки зрения</w:t>
      </w:r>
      <w:r w:rsidRPr="000B3AC1">
        <w:rPr>
          <w:rFonts w:ascii="Times New Roman" w:hAnsi="Times New Roman" w:cs="Times New Roman"/>
        </w:rPr>
        <w:t xml:space="preserve"> миссия представляет собой основу для установления целей организации, помогает выработке стратегических планов, способствует лучшему пониманию платными сотрудниками и волонтерами смысла и содержания их деятельности в организации, повышает мотивацию.</w:t>
      </w:r>
    </w:p>
    <w:p w:rsidR="00276479" w:rsidRPr="000B3AC1" w:rsidRDefault="00276479" w:rsidP="00276479">
      <w:pPr>
        <w:jc w:val="center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59784" cy="3181350"/>
            <wp:effectExtent l="19050" t="0" r="2816" b="0"/>
            <wp:docPr id="8517801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8019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801" cy="31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FD" w:rsidRPr="000B3AC1" w:rsidRDefault="00E85DFD" w:rsidP="00E85DFD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МИССИЯ ВАШЕЙ ОРГАНИЗАЦИИ</w:t>
      </w:r>
    </w:p>
    <w:p w:rsidR="00E85DFD" w:rsidRPr="000B3AC1" w:rsidRDefault="008A54B1" w:rsidP="00E85DFD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26" style="width:0;height:1.5pt" o:hralign="center" o:hrstd="t" o:hr="t" fillcolor="#a0a0a0" stroked="f"/>
        </w:pict>
      </w:r>
    </w:p>
    <w:p w:rsidR="00E85DFD" w:rsidRPr="000B3AC1" w:rsidRDefault="008A54B1" w:rsidP="00E85DFD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27" style="width:0;height:1.5pt" o:hralign="center" o:hrstd="t" o:hr="t" fillcolor="#a0a0a0" stroked="f"/>
        </w:pict>
      </w:r>
    </w:p>
    <w:p w:rsidR="00E85DFD" w:rsidRPr="000B3AC1" w:rsidRDefault="008A54B1" w:rsidP="00E85DFD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28" style="width:0;height:1.5pt" o:hralign="center" o:hrstd="t" o:hr="t" fillcolor="#a0a0a0" stroked="f"/>
        </w:pict>
      </w:r>
    </w:p>
    <w:p w:rsidR="00D43026" w:rsidRPr="000B3AC1" w:rsidRDefault="00D43026" w:rsidP="00D43026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Ценности организации</w:t>
      </w:r>
    </w:p>
    <w:p w:rsidR="00D43026" w:rsidRPr="000B3AC1" w:rsidRDefault="00D43026" w:rsidP="007D13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</w:rPr>
        <w:t>Ценности компании</w:t>
      </w:r>
      <w:r w:rsidRPr="000B3AC1">
        <w:rPr>
          <w:rFonts w:ascii="Times New Roman" w:hAnsi="Times New Roman" w:cs="Times New Roman"/>
        </w:rPr>
        <w:t> – это список правил, нравственных и деловых принципов, которых придерживаются все работники. В идеале они должны служить основой для развития бизнеса, привлечения потенциальных клиентов, партнеров и квалифицированных специалистов. Корпоративные ценности во многом определяют поведение представителей компании и то, как они работают и общаются с покупателями, руководством, подрядчиками, поставщиками, инвесторами.</w:t>
      </w:r>
    </w:p>
    <w:p w:rsidR="00264B39" w:rsidRPr="000B3AC1" w:rsidRDefault="00264B39" w:rsidP="00264B39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Цели организации</w:t>
      </w:r>
    </w:p>
    <w:p w:rsidR="00264B39" w:rsidRPr="000B3AC1" w:rsidRDefault="00264B39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Если миссия задает </w:t>
      </w:r>
      <w:r w:rsidRPr="000B3AC1">
        <w:rPr>
          <w:rFonts w:ascii="Times New Roman" w:hAnsi="Times New Roman" w:cs="Times New Roman"/>
          <w:b/>
        </w:rPr>
        <w:t>общие ориентиры</w:t>
      </w:r>
      <w:r w:rsidRPr="000B3AC1">
        <w:rPr>
          <w:rFonts w:ascii="Times New Roman" w:hAnsi="Times New Roman" w:cs="Times New Roman"/>
        </w:rPr>
        <w:t xml:space="preserve">, направления функционирования организации, выражающие смысл ее существования, то </w:t>
      </w:r>
      <w:r w:rsidRPr="000B3AC1">
        <w:rPr>
          <w:rFonts w:ascii="Times New Roman" w:hAnsi="Times New Roman" w:cs="Times New Roman"/>
          <w:b/>
        </w:rPr>
        <w:t>конкретное конечное состояние, к которому в каждый момент времени стремится организация, фиксируется в виде ее целей</w:t>
      </w:r>
      <w:r w:rsidRPr="000B3AC1">
        <w:rPr>
          <w:rFonts w:ascii="Times New Roman" w:hAnsi="Times New Roman" w:cs="Times New Roman"/>
        </w:rPr>
        <w:t xml:space="preserve">. </w:t>
      </w:r>
    </w:p>
    <w:p w:rsidR="00264B39" w:rsidRPr="000B3AC1" w:rsidRDefault="00264B39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 xml:space="preserve">Цели </w:t>
      </w:r>
      <w:r w:rsidRPr="000B3AC1">
        <w:rPr>
          <w:rFonts w:ascii="Times New Roman" w:hAnsi="Times New Roman" w:cs="Times New Roman"/>
        </w:rPr>
        <w:t xml:space="preserve">– это конкретное состояние отдельных характеристик организации, достижение которых является для нее желательным и на достижение которых направлена ее деятельность. </w:t>
      </w:r>
    </w:p>
    <w:p w:rsidR="00264B39" w:rsidRPr="000B3AC1" w:rsidRDefault="00264B39" w:rsidP="00264B39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Предназначение целей в процессе управления организацией: </w:t>
      </w:r>
    </w:p>
    <w:p w:rsidR="00264B39" w:rsidRPr="000B3AC1" w:rsidRDefault="00264B39" w:rsidP="00264B3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служить исходной точкой планирования деятельности; </w:t>
      </w:r>
    </w:p>
    <w:p w:rsidR="00264B39" w:rsidRPr="000B3AC1" w:rsidRDefault="00264B39" w:rsidP="00264B3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служить основой системы мотивирования;  </w:t>
      </w:r>
    </w:p>
    <w:p w:rsidR="00264B39" w:rsidRPr="000B3AC1" w:rsidRDefault="00264B39" w:rsidP="00264B39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служить точкой отсчета в процессе контроля и оценки результатов труда отдельных работников, подразделений и организации в целом. </w:t>
      </w:r>
    </w:p>
    <w:p w:rsidR="00264B39" w:rsidRPr="000B3AC1" w:rsidRDefault="00264B39" w:rsidP="00264B39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Как любая организация, некоммерческая организация устанавливает цели в четырех сферах: </w:t>
      </w:r>
    </w:p>
    <w:p w:rsidR="00264B39" w:rsidRPr="000B3AC1" w:rsidRDefault="00264B39" w:rsidP="00264B39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доходы организации; </w:t>
      </w:r>
    </w:p>
    <w:p w:rsidR="00264B39" w:rsidRPr="000B3AC1" w:rsidRDefault="00264B39" w:rsidP="00264B39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работа с клиентами - </w:t>
      </w:r>
      <w:r w:rsidRPr="000B3AC1">
        <w:rPr>
          <w:rFonts w:ascii="Times New Roman" w:hAnsi="Times New Roman" w:cs="Times New Roman"/>
          <w:b/>
        </w:rPr>
        <w:t>приоритетная</w:t>
      </w:r>
    </w:p>
    <w:p w:rsidR="00264B39" w:rsidRPr="000B3AC1" w:rsidRDefault="00264B39" w:rsidP="00264B39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потребности и благосостояние сотрудников.</w:t>
      </w:r>
    </w:p>
    <w:p w:rsidR="00E85DFD" w:rsidRPr="000B3AC1" w:rsidRDefault="00264B39" w:rsidP="0001513F">
      <w:pPr>
        <w:jc w:val="center"/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5162550" cy="22288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Google Shape;280;p33"/>
                    <pic:cNvPicPr preferRelativeResize="0"/>
                  </pic:nvPicPr>
                  <pic:blipFill>
                    <a:blip r:embed="rId11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8B" w:rsidRPr="000B3AC1" w:rsidRDefault="00C8718B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ЦЕЛИ ВАШЕЙ ОРГАНИЗАЦИИ</w:t>
      </w:r>
    </w:p>
    <w:p w:rsidR="00C8718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29" style="width:0;height:1.5pt" o:hralign="center" o:hrstd="t" o:hr="t" fillcolor="#a0a0a0" stroked="f"/>
        </w:pict>
      </w:r>
    </w:p>
    <w:p w:rsidR="00C8718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0" style="width:0;height:1.5pt" o:hralign="center" o:hrstd="t" o:hr="t" fillcolor="#a0a0a0" stroked="f"/>
        </w:pict>
      </w:r>
    </w:p>
    <w:p w:rsidR="00264B39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1" style="width:0;height:1.5pt" o:hralign="center" o:hrstd="t" o:hr="t" fillcolor="#a0a0a0" stroked="f"/>
        </w:pict>
      </w:r>
    </w:p>
    <w:p w:rsidR="0001513F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2" style="width:0;height:1.5pt" o:hralign="center" o:hrstd="t" o:hr="t" fillcolor="#a0a0a0" stroked="f"/>
        </w:pict>
      </w:r>
    </w:p>
    <w:p w:rsidR="00D43026" w:rsidRPr="000B3AC1" w:rsidRDefault="008A54B1" w:rsidP="0001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</w:rPr>
        <w:pict>
          <v:rect id="_x0000_i1033" style="width:0;height:1.5pt" o:hralign="center" o:hrstd="t" o:hr="t" fillcolor="#a0a0a0" stroked="f"/>
        </w:pict>
      </w:r>
    </w:p>
    <w:p w:rsidR="0001513F" w:rsidRPr="000B3AC1" w:rsidRDefault="0001513F" w:rsidP="000151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SWOT </w:t>
      </w:r>
      <w:r w:rsidRPr="000B3AC1">
        <w:rPr>
          <w:rFonts w:ascii="Times New Roman" w:hAnsi="Times New Roman" w:cs="Times New Roman"/>
          <w:b/>
          <w:sz w:val="24"/>
          <w:szCs w:val="24"/>
        </w:rPr>
        <w:t>анализ</w:t>
      </w:r>
    </w:p>
    <w:tbl>
      <w:tblPr>
        <w:tblStyle w:val="aa"/>
        <w:tblW w:w="9640" w:type="dxa"/>
        <w:tblInd w:w="-34" w:type="dxa"/>
        <w:tblLook w:val="04A0"/>
      </w:tblPr>
      <w:tblGrid>
        <w:gridCol w:w="4678"/>
        <w:gridCol w:w="4962"/>
      </w:tblGrid>
      <w:tr w:rsidR="0001513F" w:rsidRPr="000B3AC1" w:rsidTr="00D43026">
        <w:trPr>
          <w:trHeight w:val="2349"/>
        </w:trPr>
        <w:tc>
          <w:tcPr>
            <w:tcW w:w="4678" w:type="dxa"/>
          </w:tcPr>
          <w:p w:rsidR="0001513F" w:rsidRPr="000B3AC1" w:rsidRDefault="0001513F" w:rsidP="003D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Strengths 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(ресурсы)</w:t>
            </w:r>
          </w:p>
          <w:p w:rsidR="0001513F" w:rsidRPr="000B3AC1" w:rsidRDefault="0001513F" w:rsidP="0001513F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1513F" w:rsidRPr="000B3AC1" w:rsidRDefault="0001513F" w:rsidP="003D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Weaknesses – 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01513F" w:rsidRPr="000B3AC1" w:rsidRDefault="0001513F" w:rsidP="0001513F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3F" w:rsidRPr="000B3AC1" w:rsidTr="00D43026">
        <w:trPr>
          <w:trHeight w:val="2316"/>
        </w:trPr>
        <w:tc>
          <w:tcPr>
            <w:tcW w:w="4678" w:type="dxa"/>
          </w:tcPr>
          <w:p w:rsidR="0001513F" w:rsidRPr="000B3AC1" w:rsidRDefault="0001513F" w:rsidP="003D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Opportunities – 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01513F" w:rsidRPr="000B3AC1" w:rsidRDefault="0001513F" w:rsidP="0001513F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01513F" w:rsidRPr="000B3AC1" w:rsidRDefault="0001513F" w:rsidP="003D2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Threats – </w:t>
            </w: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  <w:p w:rsidR="0001513F" w:rsidRPr="000B3AC1" w:rsidRDefault="0001513F" w:rsidP="0001513F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513F" w:rsidRPr="000B3AC1" w:rsidRDefault="0001513F" w:rsidP="0001513F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AC1">
              <w:rPr>
                <w:rFonts w:ascii="Times New Roman" w:hAnsi="Times New Roman" w:cs="Times New Roman"/>
                <w:b/>
              </w:rPr>
              <w:t>Задача</w:t>
            </w:r>
          </w:p>
        </w:tc>
        <w:tc>
          <w:tcPr>
            <w:tcW w:w="3190" w:type="dxa"/>
          </w:tcPr>
          <w:p w:rsidR="00C14397" w:rsidRPr="000B3AC1" w:rsidRDefault="00C14397" w:rsidP="003D2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AC1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191" w:type="dxa"/>
          </w:tcPr>
          <w:p w:rsidR="00C14397" w:rsidRPr="000B3AC1" w:rsidRDefault="00C14397" w:rsidP="003D2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AC1">
              <w:rPr>
                <w:rFonts w:ascii="Times New Roman" w:hAnsi="Times New Roman" w:cs="Times New Roman"/>
                <w:b/>
              </w:rPr>
              <w:t>Решение</w:t>
            </w: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  <w:tr w:rsidR="00C14397" w:rsidRPr="000B3AC1" w:rsidTr="003D28E1"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14397" w:rsidRPr="000B3AC1" w:rsidRDefault="00C14397" w:rsidP="003D28E1">
            <w:pPr>
              <w:rPr>
                <w:rFonts w:ascii="Times New Roman" w:hAnsi="Times New Roman" w:cs="Times New Roman"/>
              </w:rPr>
            </w:pPr>
          </w:p>
        </w:tc>
      </w:tr>
    </w:tbl>
    <w:p w:rsidR="00C8718B" w:rsidRPr="000B3AC1" w:rsidRDefault="00C8718B" w:rsidP="00C8718B">
      <w:pPr>
        <w:rPr>
          <w:rFonts w:ascii="Times New Roman" w:hAnsi="Times New Roman" w:cs="Times New Roman"/>
          <w:b/>
        </w:rPr>
      </w:pPr>
    </w:p>
    <w:p w:rsidR="00C14397" w:rsidRPr="000B3AC1" w:rsidRDefault="00C14397" w:rsidP="00C143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3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Инструменты для постановки задач </w:t>
      </w:r>
    </w:p>
    <w:p w:rsidR="00C14397" w:rsidRPr="000B3AC1" w:rsidRDefault="00C14397" w:rsidP="00C14397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Должностные инструкции. </w:t>
      </w:r>
    </w:p>
    <w:p w:rsidR="00C14397" w:rsidRPr="000B3AC1" w:rsidRDefault="00C14397" w:rsidP="00C14397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Система материальной мотивации. </w:t>
      </w:r>
    </w:p>
    <w:p w:rsidR="00C14397" w:rsidRPr="000B3AC1" w:rsidRDefault="00C14397" w:rsidP="00C14397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План адаптации нового сотрудника. </w:t>
      </w:r>
    </w:p>
    <w:p w:rsidR="00C14397" w:rsidRPr="000B3AC1" w:rsidRDefault="00C14397" w:rsidP="00C14397">
      <w:pPr>
        <w:numPr>
          <w:ilvl w:val="0"/>
          <w:numId w:val="7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Стандарты, регламенты правила работы (формализованные). </w:t>
      </w:r>
    </w:p>
    <w:p w:rsidR="00C14397" w:rsidRPr="000B3AC1" w:rsidRDefault="00C14397" w:rsidP="00C1439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Совместное планирование. </w:t>
      </w:r>
    </w:p>
    <w:p w:rsidR="00C14397" w:rsidRPr="000B3AC1" w:rsidRDefault="00C14397" w:rsidP="00C14397">
      <w:pPr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>Инструменты контроля</w:t>
      </w:r>
    </w:p>
    <w:p w:rsidR="00C14397" w:rsidRPr="000B3AC1" w:rsidRDefault="00C14397" w:rsidP="00C14397">
      <w:pPr>
        <w:numPr>
          <w:ilvl w:val="0"/>
          <w:numId w:val="8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Планерки, совещания. </w:t>
      </w:r>
    </w:p>
    <w:p w:rsidR="00C14397" w:rsidRPr="000B3AC1" w:rsidRDefault="00C14397" w:rsidP="00C14397">
      <w:pPr>
        <w:numPr>
          <w:ilvl w:val="0"/>
          <w:numId w:val="8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Отчеты. </w:t>
      </w:r>
    </w:p>
    <w:p w:rsidR="00C14397" w:rsidRPr="000B3AC1" w:rsidRDefault="00C14397" w:rsidP="00C14397">
      <w:pPr>
        <w:numPr>
          <w:ilvl w:val="0"/>
          <w:numId w:val="8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Выборочный или периодический контроль по задачам. </w:t>
      </w:r>
    </w:p>
    <w:p w:rsidR="00C14397" w:rsidRPr="000B3AC1" w:rsidRDefault="00C14397" w:rsidP="00C14397">
      <w:pPr>
        <w:numPr>
          <w:ilvl w:val="0"/>
          <w:numId w:val="8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Аттестации. </w:t>
      </w:r>
    </w:p>
    <w:p w:rsidR="00C14397" w:rsidRPr="000B3AC1" w:rsidRDefault="00C14397" w:rsidP="00C14397">
      <w:pPr>
        <w:numPr>
          <w:ilvl w:val="0"/>
          <w:numId w:val="8"/>
        </w:numPr>
        <w:ind w:left="714" w:hanging="357"/>
        <w:contextualSpacing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Личные беседы. </w:t>
      </w:r>
    </w:p>
    <w:p w:rsidR="00C14397" w:rsidRPr="000B3AC1" w:rsidRDefault="00C14397" w:rsidP="00C1439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Ежемесячные общие собрания сотрудников. </w:t>
      </w:r>
    </w:p>
    <w:p w:rsidR="00C14397" w:rsidRPr="000B3AC1" w:rsidRDefault="00C14397" w:rsidP="00C14397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Соответствие работы в НКО ожиданиям сотрудника и добровольца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Привлечь добровольцев в первый раз – задача несложная. Намного сложнее сделать так, чтобы они захотели вернуться к вам. 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 привлечении сотрудников основной вопрос – как найти таких людей, у которых есть потенциал стать настоящим профессионалом и посвятить свою карьеру вашей НКО.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Для того чтобы привлечь и удержать таких людей, вы должны понять их ожидания от работы </w:t>
      </w:r>
      <w:proofErr w:type="gramStart"/>
      <w:r w:rsidRPr="000B3AC1">
        <w:rPr>
          <w:rFonts w:ascii="Times New Roman" w:hAnsi="Times New Roman" w:cs="Times New Roman"/>
        </w:rPr>
        <w:t>в</w:t>
      </w:r>
      <w:proofErr w:type="gramEnd"/>
      <w:r w:rsidRPr="000B3AC1">
        <w:rPr>
          <w:rFonts w:ascii="Times New Roman" w:hAnsi="Times New Roman" w:cs="Times New Roman"/>
        </w:rPr>
        <w:t xml:space="preserve"> </w:t>
      </w:r>
      <w:proofErr w:type="gramStart"/>
      <w:r w:rsidRPr="000B3AC1">
        <w:rPr>
          <w:rFonts w:ascii="Times New Roman" w:hAnsi="Times New Roman" w:cs="Times New Roman"/>
        </w:rPr>
        <w:t>вашей</w:t>
      </w:r>
      <w:proofErr w:type="gramEnd"/>
      <w:r w:rsidRPr="000B3AC1">
        <w:rPr>
          <w:rFonts w:ascii="Times New Roman" w:hAnsi="Times New Roman" w:cs="Times New Roman"/>
        </w:rPr>
        <w:t xml:space="preserve"> организации и создать соответствующие условия. </w:t>
      </w:r>
    </w:p>
    <w:p w:rsidR="00C14397" w:rsidRPr="000B3AC1" w:rsidRDefault="00C14397" w:rsidP="00C14397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 xml:space="preserve">Вам нужно: </w:t>
      </w:r>
    </w:p>
    <w:p w:rsidR="00C14397" w:rsidRPr="000B3AC1" w:rsidRDefault="00C14397" w:rsidP="00C1439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внимательно слушать; </w:t>
      </w:r>
    </w:p>
    <w:p w:rsidR="00C14397" w:rsidRPr="000B3AC1" w:rsidRDefault="00C14397" w:rsidP="00C1439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определить, в чем человек лично заинтересован; </w:t>
      </w:r>
    </w:p>
    <w:p w:rsidR="00C14397" w:rsidRPr="000B3AC1" w:rsidRDefault="00C14397" w:rsidP="00C1439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поддерживать контакт и развивать отношения; </w:t>
      </w:r>
    </w:p>
    <w:p w:rsidR="00C14397" w:rsidRPr="000B3AC1" w:rsidRDefault="00C14397" w:rsidP="00C1439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поручать и доверять людям достойные, ответственные задания; </w:t>
      </w:r>
    </w:p>
    <w:p w:rsidR="00C14397" w:rsidRPr="000B3AC1" w:rsidRDefault="00C14397" w:rsidP="00C14397">
      <w:pPr>
        <w:pStyle w:val="a9"/>
        <w:numPr>
          <w:ilvl w:val="0"/>
          <w:numId w:val="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выражать благодарность. 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Следующим шагом является определение мотивации добровольцев и сотрудников. 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Рассмотрим наиболее распространенные нематериальные варианты мотивации сотрудников и добровольцев НКО. 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  <w:bCs/>
        </w:rPr>
        <w:t xml:space="preserve">Обучение </w:t>
      </w:r>
      <w:r w:rsidRPr="000B3AC1">
        <w:rPr>
          <w:rFonts w:ascii="Times New Roman" w:hAnsi="Times New Roman" w:cs="Times New Roman"/>
        </w:rPr>
        <w:t xml:space="preserve">(формальное и неформальное узнавание особенностей работы и процессов организации). Получение информации – это двусторонний процесс: вы получаете информацию для того, чтобы совершенствовать вашу программу, а они получают информацию от вас. </w:t>
      </w:r>
    </w:p>
    <w:p w:rsidR="00C14397" w:rsidRPr="000B3AC1" w:rsidRDefault="00C14397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  <w:bCs/>
        </w:rPr>
        <w:t>Возможности для роста.</w:t>
      </w:r>
      <w:r w:rsidRPr="000B3AC1">
        <w:rPr>
          <w:rFonts w:ascii="Times New Roman" w:hAnsi="Times New Roman" w:cs="Times New Roman"/>
        </w:rPr>
        <w:t xml:space="preserve"> Создайте условия для развития их навыков, воплощения своих проектов, осуществления идей.</w:t>
      </w:r>
    </w:p>
    <w:p w:rsidR="00C14397" w:rsidRPr="000B3AC1" w:rsidRDefault="00C14397" w:rsidP="00C1439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B3AC1">
        <w:rPr>
          <w:rFonts w:ascii="Times New Roman" w:hAnsi="Times New Roman" w:cs="Times New Roman"/>
          <w:b/>
          <w:bCs/>
          <w:color w:val="000000" w:themeColor="text1"/>
        </w:rPr>
        <w:t xml:space="preserve">Примеры </w:t>
      </w:r>
      <w:proofErr w:type="gramStart"/>
      <w:r w:rsidRPr="000B3AC1">
        <w:rPr>
          <w:rFonts w:ascii="Times New Roman" w:hAnsi="Times New Roman" w:cs="Times New Roman"/>
          <w:b/>
          <w:bCs/>
          <w:color w:val="000000" w:themeColor="text1"/>
        </w:rPr>
        <w:t>индивидуальных</w:t>
      </w:r>
      <w:proofErr w:type="gramEnd"/>
      <w:r w:rsidRPr="000B3AC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B3AC1">
        <w:rPr>
          <w:rFonts w:ascii="Times New Roman" w:hAnsi="Times New Roman" w:cs="Times New Roman"/>
          <w:b/>
          <w:bCs/>
          <w:color w:val="000000" w:themeColor="text1"/>
        </w:rPr>
        <w:t>мотиваторов</w:t>
      </w:r>
      <w:proofErr w:type="spellEnd"/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Деньги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Похвала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lastRenderedPageBreak/>
        <w:t xml:space="preserve">Карьера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Статус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Профессиональный рост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Интерес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Творческая работа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Руководитель </w:t>
      </w:r>
    </w:p>
    <w:p w:rsidR="00C14397" w:rsidRPr="000B3AC1" w:rsidRDefault="00C14397" w:rsidP="00C14397">
      <w:pPr>
        <w:numPr>
          <w:ilvl w:val="0"/>
          <w:numId w:val="9"/>
        </w:numPr>
        <w:ind w:left="714" w:hanging="357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0B3AC1">
        <w:rPr>
          <w:rFonts w:ascii="Times New Roman" w:hAnsi="Times New Roman" w:cs="Times New Roman"/>
          <w:bCs/>
          <w:color w:val="000000" w:themeColor="text1"/>
        </w:rPr>
        <w:t xml:space="preserve">Коллектив </w:t>
      </w:r>
    </w:p>
    <w:p w:rsidR="00C14397" w:rsidRPr="000B3AC1" w:rsidRDefault="00C14397" w:rsidP="00C14397">
      <w:pPr>
        <w:numPr>
          <w:ilvl w:val="0"/>
          <w:numId w:val="9"/>
        </w:numPr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0B3AC1">
        <w:rPr>
          <w:rFonts w:ascii="Times New Roman" w:hAnsi="Times New Roman" w:cs="Times New Roman"/>
          <w:bCs/>
          <w:color w:val="000000" w:themeColor="text1"/>
        </w:rPr>
        <w:t>Гигиеническое</w:t>
      </w:r>
      <w:proofErr w:type="gramEnd"/>
      <w:r w:rsidRPr="000B3AC1">
        <w:rPr>
          <w:rFonts w:ascii="Times New Roman" w:hAnsi="Times New Roman" w:cs="Times New Roman"/>
          <w:bCs/>
          <w:color w:val="000000" w:themeColor="text1"/>
        </w:rPr>
        <w:t xml:space="preserve"> факторы </w:t>
      </w:r>
    </w:p>
    <w:p w:rsidR="00C14397" w:rsidRPr="000B3AC1" w:rsidRDefault="00C14397" w:rsidP="00C14397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Книга:</w:t>
      </w:r>
      <w:r w:rsidRPr="000B3AC1">
        <w:rPr>
          <w:rFonts w:ascii="Times New Roman" w:hAnsi="Times New Roman" w:cs="Times New Roman"/>
        </w:rPr>
        <w:t xml:space="preserve"> Светлана Иванова. Мотивация на 100%</w:t>
      </w:r>
    </w:p>
    <w:p w:rsidR="00C360C6" w:rsidRPr="000B3AC1" w:rsidRDefault="00C360C6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ПРИМЕРЫ ПОВЫШЕНИЯ МОТИВАЦИИ СОТРУДНИКОВ И ВОЛОНТЕРОВ</w: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4" style="width:0;height:1.5pt" o:hralign="center" o:hrstd="t" o:hr="t" fillcolor="#a0a0a0" stroked="f"/>
        </w:pic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5" style="width:0;height:1.5pt" o:hralign="center" o:hrstd="t" o:hr="t" fillcolor="#a0a0a0" stroked="f"/>
        </w:pic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6" style="width:0;height:1.5pt" o:hralign="center" o:hrstd="t" o:hr="t" fillcolor="#a0a0a0" stroked="f"/>
        </w:pic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7" style="width:0;height:1.5pt" o:hralign="center" o:hrstd="t" o:hr="t" fillcolor="#a0a0a0" stroked="f"/>
        </w:pic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8" style="width:0;height:1.5pt" o:hralign="center" o:hrstd="t" o:hr="t" fillcolor="#a0a0a0" stroked="f"/>
        </w:pict>
      </w:r>
    </w:p>
    <w:p w:rsidR="00C360C6" w:rsidRPr="000B3AC1" w:rsidRDefault="008A54B1" w:rsidP="00C360C6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39" style="width:0;height:1.5pt" o:hralign="center" o:hrstd="t" o:hr="t" fillcolor="#a0a0a0" stroked="f"/>
        </w:pict>
      </w:r>
    </w:p>
    <w:p w:rsidR="00C360C6" w:rsidRPr="000B3AC1" w:rsidRDefault="00C360C6" w:rsidP="00C360C6">
      <w:pPr>
        <w:rPr>
          <w:rFonts w:ascii="Times New Roman" w:hAnsi="Times New Roman" w:cs="Times New Roman"/>
          <w:b/>
        </w:rPr>
      </w:pPr>
    </w:p>
    <w:p w:rsidR="003D28E1" w:rsidRPr="000B3AC1" w:rsidRDefault="003D28E1" w:rsidP="003D28E1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B3AC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Финансовое планирование (целевое использование средств, фонды)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 условиях рыночной экономики некоммерческим организациям разрешается. Наряду с основной деятельностью заниматься предпринимательской деятельностью, за счет которой они могут заработать дополнительные денежные средства. Ведение такой деятельности принято называть некоммерческим предпринимательством.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Согласно ст. 24 Закона № 7-ФЗ «О некоммерческих организациях» предпринимательской деятельностью признаются: 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1) производство товаров, выполнение работ и оказание услуг, приносящие прибыль и отвечающие целям создания НКО; 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2) приобретение и реализация ценных бумаг;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3) реализация имущественных и неимущественных прав;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4) участие в хозяйственных обществах и участие в товариществах на вере в качестве вкладчика.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Некоммерческая организация может осуществлять предпринимательскую деятельность (приносящую доход деятельность) только для достижения указанных целей или для обеспечения дополнительных источников финансирования.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Прибыль от предпринимательской деятельности не подлежит перераспределению между членами или участниками некоммерческой организации, а направляется на достижение целей, ради которых она создавалась.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Для некоммерческих организаций критерии соответствия предпринимательской деятельности уставной законодательно не определены. Не раскрывают понятие «критерии соответствия» и специальные законы об отдельных видах некоммерческих организаций.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 подобной ситуации единственный выход – определить в уставе НКО, какой коммерческой деятельностью вправе заниматься данная организация. При этом учредители могут предусмотреть </w:t>
      </w:r>
      <w:r w:rsidRPr="000B3AC1">
        <w:rPr>
          <w:rFonts w:ascii="Times New Roman" w:hAnsi="Times New Roman" w:cs="Times New Roman"/>
        </w:rPr>
        <w:lastRenderedPageBreak/>
        <w:t>несколько видов коммерческой деятельности. В этом отношении в Законе № 7-ФЗ ограничений нет.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Существует следующее ограничение в осуществлении предпринимательской деятельности общественными объединениями. Это территориальная сфера их деятельности. Региональные общественные объединения осуществляют свою деятельность в пределах территории одного субъекта Российской Федерации.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Местные общественные объединения осуществляют свою деятельность в пределах территории органа местного самоуправления.</w:t>
      </w:r>
    </w:p>
    <w:p w:rsidR="003D28E1" w:rsidRPr="000B3AC1" w:rsidRDefault="003D28E1" w:rsidP="003D28E1">
      <w:pPr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 xml:space="preserve">Основными принципами формирования и использования финансовых ресурсов при сметном </w:t>
      </w:r>
      <w:proofErr w:type="gramStart"/>
      <w:r w:rsidRPr="000B3AC1">
        <w:rPr>
          <w:rFonts w:ascii="Times New Roman" w:hAnsi="Times New Roman" w:cs="Times New Roman"/>
          <w:b/>
          <w:sz w:val="24"/>
          <w:szCs w:val="24"/>
        </w:rPr>
        <w:t>финансировании</w:t>
      </w:r>
      <w:proofErr w:type="gramEnd"/>
      <w:r w:rsidRPr="000B3AC1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3D28E1" w:rsidRPr="000B3AC1" w:rsidRDefault="003D28E1" w:rsidP="007D132C">
      <w:pPr>
        <w:pStyle w:val="a9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определение объема бюджетных ассигнований на основе нормирования отдельных видов расходов, т.е</w:t>
      </w:r>
      <w:proofErr w:type="gramStart"/>
      <w:r w:rsidRPr="000B3AC1">
        <w:rPr>
          <w:rFonts w:ascii="Times New Roman" w:hAnsi="Times New Roman" w:cs="Times New Roman"/>
        </w:rPr>
        <w:t>.о</w:t>
      </w:r>
      <w:proofErr w:type="gramEnd"/>
      <w:r w:rsidRPr="000B3AC1">
        <w:rPr>
          <w:rFonts w:ascii="Times New Roman" w:hAnsi="Times New Roman" w:cs="Times New Roman"/>
        </w:rPr>
        <w:t>пределения потребности в средствах, необходимых для возмещения текущих и капитальных затрат в целях обеспечения выполнения функций учреждения;</w:t>
      </w:r>
    </w:p>
    <w:p w:rsidR="003D28E1" w:rsidRPr="000B3AC1" w:rsidRDefault="003D28E1" w:rsidP="007D132C">
      <w:pPr>
        <w:pStyle w:val="a9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целевое назначение бюджетных ассигнований в соответствии с кодами бюджетной классификации;</w:t>
      </w:r>
    </w:p>
    <w:p w:rsidR="003D28E1" w:rsidRPr="000B3AC1" w:rsidRDefault="003D28E1" w:rsidP="007D132C">
      <w:pPr>
        <w:pStyle w:val="a9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строгая регламентация бюджетных средств по назначению (в соответствии с установленными законодательством нормами расходов) и времени (в рамках финансового года и отдельных кварталов);</w:t>
      </w:r>
    </w:p>
    <w:p w:rsidR="003D28E1" w:rsidRPr="000B3AC1" w:rsidRDefault="003D28E1" w:rsidP="007D132C">
      <w:pPr>
        <w:pStyle w:val="a9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выделение бюджетных ассигнований в меру выполнения показателей деятельности учреждения и с учетом использования ранее отпущенных средств;</w:t>
      </w:r>
    </w:p>
    <w:p w:rsidR="003D28E1" w:rsidRPr="000B3AC1" w:rsidRDefault="003D28E1" w:rsidP="007D132C">
      <w:pPr>
        <w:pStyle w:val="a9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0B3AC1">
        <w:rPr>
          <w:rFonts w:ascii="Times New Roman" w:hAnsi="Times New Roman" w:cs="Times New Roman"/>
        </w:rPr>
        <w:t>контроль за</w:t>
      </w:r>
      <w:proofErr w:type="gramEnd"/>
      <w:r w:rsidRPr="000B3AC1">
        <w:rPr>
          <w:rFonts w:ascii="Times New Roman" w:hAnsi="Times New Roman" w:cs="Times New Roman"/>
        </w:rPr>
        <w:t xml:space="preserve"> обоснованным планированием ассигнований и рациональным и экономным использованием средств.</w:t>
      </w:r>
    </w:p>
    <w:p w:rsidR="003D28E1" w:rsidRPr="000B3AC1" w:rsidRDefault="003D28E1" w:rsidP="003D28E1">
      <w:pPr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>Принципами формирования и использования финансовых ресурсов организаций, работающих на самоокупаемости, являются:</w:t>
      </w:r>
    </w:p>
    <w:p w:rsidR="003D28E1" w:rsidRPr="000B3AC1" w:rsidRDefault="003D28E1" w:rsidP="007D132C">
      <w:pPr>
        <w:pStyle w:val="a9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формирование финансовых ресурсов, главным образом за счет внебюджетных источников доходов (взносов учредителей, членских взносов, доходов от предпринимательской деятельности и др.), состав которых определяется целями и задачами деятельности организации, сформулированными в ее учредительных документах;</w:t>
      </w:r>
    </w:p>
    <w:p w:rsidR="003D28E1" w:rsidRPr="000B3AC1" w:rsidRDefault="003D28E1" w:rsidP="007D132C">
      <w:pPr>
        <w:pStyle w:val="a9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использование бюджетных средств, главным образом в виде субсидий, предоставляемых организации на расширение ее деятельности либо получателям услуг, а также в виде бюджетных ассигнований в рамках социально значимых программ;</w:t>
      </w:r>
    </w:p>
    <w:p w:rsidR="003D28E1" w:rsidRPr="000B3AC1" w:rsidRDefault="003D28E1" w:rsidP="007D132C">
      <w:pPr>
        <w:pStyle w:val="a9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формирование выручки на основе количества предоставленных услуг и цен на них (в театрально-зрелищных организациях — цены билета и количества зрителей, в вузах — количества студентов, обучающихся на платной основе, и стоимости обучения в год, и т.д.);</w:t>
      </w:r>
    </w:p>
    <w:p w:rsidR="003D28E1" w:rsidRPr="000B3AC1" w:rsidRDefault="003D28E1" w:rsidP="007D132C">
      <w:pPr>
        <w:pStyle w:val="a9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большая самостоятельность в распределении доходов (за исключением бюджетных средств) по видам расходов в пределах общей суммы доходов и их использовании;</w:t>
      </w:r>
    </w:p>
    <w:p w:rsidR="003D28E1" w:rsidRPr="000B3AC1" w:rsidRDefault="003D28E1" w:rsidP="007D132C">
      <w:pPr>
        <w:pStyle w:val="a9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покрытие за счет выручки от реализации продукции (работ, услуг) и целевых поступлений всех затрат и формирование целевых фондов после уплаты налогов в соответствии с действующим законодательством.</w:t>
      </w:r>
    </w:p>
    <w:p w:rsidR="003D28E1" w:rsidRPr="000B3AC1" w:rsidRDefault="003D28E1" w:rsidP="003D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3"/>
          <w:szCs w:val="23"/>
          <w:lang w:eastAsia="ru-RU"/>
        </w:rPr>
      </w:pP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 xml:space="preserve">Бюджет </w:t>
      </w:r>
      <w:r w:rsidRPr="000B3AC1">
        <w:rPr>
          <w:rFonts w:ascii="Times New Roman" w:hAnsi="Times New Roman" w:cs="Times New Roman"/>
        </w:rPr>
        <w:t>– таблица доходов и расходов на определенный период, например, год. Доходная его часть показывает все источники финансовой поддержки организации в указанный период. Расходная часть бюджета группирует затраты в легко определяемые категории – статьи расхода.</w:t>
      </w:r>
    </w:p>
    <w:tbl>
      <w:tblPr>
        <w:tblStyle w:val="aa"/>
        <w:tblW w:w="0" w:type="auto"/>
        <w:tblLook w:val="04A0"/>
      </w:tblPr>
      <w:tblGrid>
        <w:gridCol w:w="5637"/>
        <w:gridCol w:w="1984"/>
        <w:gridCol w:w="1950"/>
      </w:tblGrid>
      <w:tr w:rsidR="003D28E1" w:rsidRPr="000B3AC1" w:rsidTr="003D28E1">
        <w:tc>
          <w:tcPr>
            <w:tcW w:w="9571" w:type="dxa"/>
            <w:gridSpan w:val="3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ДОХОД</w:t>
            </w: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3D28E1" w:rsidRPr="000B3AC1" w:rsidRDefault="003D28E1" w:rsidP="003D2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Расход</w:t>
            </w:r>
          </w:p>
        </w:tc>
        <w:tc>
          <w:tcPr>
            <w:tcW w:w="1950" w:type="dxa"/>
          </w:tcPr>
          <w:p w:rsidR="003D28E1" w:rsidRPr="000B3AC1" w:rsidRDefault="003D28E1" w:rsidP="003D2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Переменно-прямые расходы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 от дохода</w:t>
            </w: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оплаты закупа товаров/услуг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сдельной оплаты труда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транспортных расходов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Переменно-маржинальные расходы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 марж</w:t>
            </w:r>
            <w:proofErr w:type="gramStart"/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proofErr w:type="gramEnd"/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</w:t>
            </w:r>
            <w:proofErr w:type="gramEnd"/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аренды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долгосрочных резервов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оплаты труда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Условно-постоянные расходы (операционные цели)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 СКД</w:t>
            </w: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продвижения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расходов на офис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обучения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приобретения основных средств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Фонд подарков для персонала</w:t>
            </w:r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3D28E1" w:rsidRPr="000B3AC1" w:rsidTr="003D28E1">
        <w:tc>
          <w:tcPr>
            <w:tcW w:w="5637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0B3AC1">
              <w:rPr>
                <w:rFonts w:ascii="Times New Roman" w:hAnsi="Times New Roman" w:cs="Times New Roman"/>
                <w:bCs/>
                <w:color w:val="000000" w:themeColor="text1"/>
              </w:rPr>
              <w:t>Мерч</w:t>
            </w:r>
            <w:proofErr w:type="spellEnd"/>
          </w:p>
        </w:tc>
        <w:tc>
          <w:tcPr>
            <w:tcW w:w="1984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50" w:type="dxa"/>
          </w:tcPr>
          <w:p w:rsidR="003D28E1" w:rsidRPr="000B3AC1" w:rsidRDefault="003D28E1" w:rsidP="003D28E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Переменно-прямые расходы считаются от дохода (</w:t>
      </w:r>
      <w:proofErr w:type="gramStart"/>
      <w:r w:rsidRPr="000B3AC1">
        <w:rPr>
          <w:rFonts w:ascii="Times New Roman" w:hAnsi="Times New Roman" w:cs="Times New Roman"/>
        </w:rPr>
        <w:t>в</w:t>
      </w:r>
      <w:proofErr w:type="gramEnd"/>
      <w:r w:rsidRPr="000B3AC1">
        <w:rPr>
          <w:rFonts w:ascii="Times New Roman" w:hAnsi="Times New Roman" w:cs="Times New Roman"/>
        </w:rPr>
        <w:t xml:space="preserve"> %).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Переменно-маржинальные расходы считаются от разницы Доход  - Переменно-прямые расходы (</w:t>
      </w:r>
      <w:proofErr w:type="gramStart"/>
      <w:r w:rsidRPr="000B3AC1">
        <w:rPr>
          <w:rFonts w:ascii="Times New Roman" w:hAnsi="Times New Roman" w:cs="Times New Roman"/>
        </w:rPr>
        <w:t>в</w:t>
      </w:r>
      <w:proofErr w:type="gramEnd"/>
      <w:r w:rsidRPr="000B3AC1">
        <w:rPr>
          <w:rFonts w:ascii="Times New Roman" w:hAnsi="Times New Roman" w:cs="Times New Roman"/>
        </w:rPr>
        <w:t xml:space="preserve"> %).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СКД - скорректированный доход.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СКД = Выручка - Переменно-прямые расходы - Переменно-маржинальные расходы.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Условно-постоянные расходы считаются от СКД (</w:t>
      </w:r>
      <w:proofErr w:type="gramStart"/>
      <w:r w:rsidRPr="000B3AC1">
        <w:rPr>
          <w:rFonts w:ascii="Times New Roman" w:hAnsi="Times New Roman" w:cs="Times New Roman"/>
        </w:rPr>
        <w:t>в</w:t>
      </w:r>
      <w:proofErr w:type="gramEnd"/>
      <w:r w:rsidRPr="000B3AC1">
        <w:rPr>
          <w:rFonts w:ascii="Times New Roman" w:hAnsi="Times New Roman" w:cs="Times New Roman"/>
        </w:rPr>
        <w:t xml:space="preserve"> %).</w:t>
      </w:r>
    </w:p>
    <w:p w:rsidR="003D28E1" w:rsidRPr="000B3AC1" w:rsidRDefault="003D28E1" w:rsidP="003D28E1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B3AC1">
        <w:rPr>
          <w:rFonts w:ascii="Times New Roman" w:hAnsi="Times New Roman" w:cs="Times New Roman"/>
          <w:b/>
          <w:bCs/>
          <w:sz w:val="30"/>
          <w:szCs w:val="30"/>
        </w:rPr>
        <w:t>Проектная деятельность СО НКО. Как написать успешную заявку и получить финансовую поддержку</w:t>
      </w:r>
    </w:p>
    <w:p w:rsidR="003D28E1" w:rsidRPr="000B3AC1" w:rsidRDefault="003D28E1" w:rsidP="003D28E1">
      <w:pPr>
        <w:rPr>
          <w:rFonts w:ascii="Times New Roman" w:hAnsi="Times New Roman" w:cs="Times New Roman"/>
          <w:noProof/>
          <w:lang w:eastAsia="ru-RU"/>
        </w:rPr>
      </w:pPr>
      <w:r w:rsidRPr="000B3A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51456" cy="762031"/>
            <wp:effectExtent l="19050" t="0" r="0" b="0"/>
            <wp:docPr id="6" name="Рисунок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AFBC277-3905-3343-A473-337E505E99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AFBC277-3905-3343-A473-337E505E99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456" cy="76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AC1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  <w:bCs/>
        </w:rPr>
        <w:t xml:space="preserve">7 397 НКО </w:t>
      </w:r>
      <w:r w:rsidRPr="000B3AC1">
        <w:rPr>
          <w:rFonts w:ascii="Times New Roman" w:hAnsi="Times New Roman" w:cs="Times New Roman"/>
        </w:rPr>
        <w:t>из 13 439</w:t>
      </w:r>
      <w:r w:rsidRPr="000B3AC1">
        <w:rPr>
          <w:rFonts w:ascii="Times New Roman" w:hAnsi="Times New Roman" w:cs="Times New Roman"/>
          <w:b/>
          <w:bCs/>
        </w:rPr>
        <w:br/>
        <w:t xml:space="preserve">получили поддержку с первой попытки </w:t>
      </w:r>
      <w:r w:rsidRPr="000B3AC1">
        <w:rPr>
          <w:rFonts w:ascii="Times New Roman" w:hAnsi="Times New Roman" w:cs="Times New Roman"/>
          <w:b/>
          <w:bCs/>
        </w:rPr>
        <w:br/>
      </w:r>
      <w:r w:rsidRPr="000B3AC1">
        <w:rPr>
          <w:rFonts w:ascii="Times New Roman" w:hAnsi="Times New Roman" w:cs="Times New Roman"/>
        </w:rPr>
        <w:t>в конкурсах 2017 – 2023 годов</w:t>
      </w:r>
    </w:p>
    <w:p w:rsidR="003D28E1" w:rsidRPr="000B3AC1" w:rsidRDefault="003D28E1" w:rsidP="003D28E1">
      <w:pPr>
        <w:rPr>
          <w:rFonts w:ascii="Times New Roman" w:hAnsi="Times New Roman" w:cs="Times New Roman"/>
        </w:rPr>
      </w:pP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11 грантовых направлений, охватывающие все</w:t>
      </w:r>
      <w:r w:rsidRPr="000B3AC1">
        <w:rPr>
          <w:rFonts w:ascii="Times New Roman" w:hAnsi="Times New Roman" w:cs="Times New Roman"/>
          <w:lang w:val="en-US"/>
        </w:rPr>
        <w:t> </w:t>
      </w:r>
      <w:r w:rsidRPr="000B3AC1">
        <w:rPr>
          <w:rFonts w:ascii="Times New Roman" w:hAnsi="Times New Roman" w:cs="Times New Roman"/>
        </w:rPr>
        <w:t>социальн</w:t>
      </w:r>
      <w:r w:rsidR="0065516A" w:rsidRPr="000B3AC1">
        <w:rPr>
          <w:rFonts w:ascii="Times New Roman" w:hAnsi="Times New Roman" w:cs="Times New Roman"/>
        </w:rPr>
        <w:t>ые сферы. Сложно придумать деятельность</w:t>
      </w:r>
      <w:r w:rsidRPr="000B3AC1">
        <w:rPr>
          <w:rFonts w:ascii="Times New Roman" w:hAnsi="Times New Roman" w:cs="Times New Roman"/>
        </w:rPr>
        <w:t xml:space="preserve">, которая не подошла ни под одно из этих направлений. </w:t>
      </w:r>
      <w:proofErr w:type="gramStart"/>
      <w:r w:rsidRPr="000B3AC1">
        <w:rPr>
          <w:rFonts w:ascii="Times New Roman" w:hAnsi="Times New Roman" w:cs="Times New Roman"/>
        </w:rPr>
        <w:t xml:space="preserve">Начиная с 22-1 два </w:t>
      </w:r>
      <w:r w:rsidRPr="000B3AC1">
        <w:rPr>
          <w:rFonts w:ascii="Times New Roman" w:hAnsi="Times New Roman" w:cs="Times New Roman"/>
        </w:rPr>
        <w:lastRenderedPageBreak/>
        <w:t>направления ушли</w:t>
      </w:r>
      <w:proofErr w:type="gramEnd"/>
      <w:r w:rsidRPr="000B3AC1">
        <w:rPr>
          <w:rFonts w:ascii="Times New Roman" w:hAnsi="Times New Roman" w:cs="Times New Roman"/>
        </w:rPr>
        <w:t xml:space="preserve"> с образованием дочернего ПФКИ (поддержка проектов в области культуры и искусства и</w:t>
      </w:r>
      <w:r w:rsidRPr="000B3AC1">
        <w:rPr>
          <w:rFonts w:ascii="Times New Roman" w:hAnsi="Times New Roman" w:cs="Times New Roman"/>
          <w:lang w:val="en-US"/>
        </w:rPr>
        <w:t> </w:t>
      </w:r>
      <w:r w:rsidRPr="000B3AC1">
        <w:rPr>
          <w:rFonts w:ascii="Times New Roman" w:hAnsi="Times New Roman" w:cs="Times New Roman"/>
        </w:rPr>
        <w:t>выявление и поддержка молодых талантов в области культуры и искусства)</w:t>
      </w:r>
    </w:p>
    <w:p w:rsidR="004A5380" w:rsidRPr="000B3AC1" w:rsidRDefault="004A5380" w:rsidP="007D132C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C1">
        <w:rPr>
          <w:rFonts w:ascii="Times New Roman" w:hAnsi="Times New Roman" w:cs="Times New Roman"/>
          <w:bCs/>
          <w:sz w:val="24"/>
          <w:szCs w:val="24"/>
        </w:rPr>
        <w:t>Тематика – это уточнение сферы деятельности по проекту. Важно, чтобы заявка попала к экспертам, наиболее компетентным в этой тематике.</w:t>
      </w:r>
    </w:p>
    <w:p w:rsidR="004A5380" w:rsidRPr="000B3AC1" w:rsidRDefault="004A5380" w:rsidP="007D132C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AC1">
        <w:rPr>
          <w:rFonts w:ascii="Times New Roman" w:hAnsi="Times New Roman" w:cs="Times New Roman"/>
          <w:bCs/>
          <w:sz w:val="24"/>
          <w:szCs w:val="24"/>
        </w:rPr>
        <w:t>Если ни одна тематика не подходит – не страшно. Баллы за это не снимут.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</w:pPr>
      <w:r w:rsidRPr="000B3A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162550" cy="2311145"/>
            <wp:effectExtent l="19050" t="0" r="0" b="0"/>
            <wp:docPr id="9" name="Рисунок 7" descr="Скриншот-18-10-2023 02_43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18-10-2023 02_43_3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51" cy="231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Критерии оценки проектов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Актуальность и социальная значимость проекта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Логическая связанность и реализуемость проекта. Соответствие мероприятий проекта его целям, задачам и ожидаемым результатам.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Инновационная уникальность проекта.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Соотношение планируемых расходов на реализацию проекта и его ожидаемых результатов. Адекватность, измеримость и достижимость таких результатов.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Реалистичность бюджета проекта и обоснованность планируемых расходов.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Масштаб реализации проекта.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Собственный вклад организации и дополнительные ресурсы на реализацию проекта, перспективы развития проекта.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Опыт организации по успешной реализации программ проектов по соответствующему направлению деятельности.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Соответствие опыта и компетенций команды проекта планируемой деятельности.</w:t>
      </w:r>
    </w:p>
    <w:p w:rsidR="004A5380" w:rsidRPr="000B3AC1" w:rsidRDefault="004A5380" w:rsidP="004A5380">
      <w:pPr>
        <w:pStyle w:val="a9"/>
        <w:numPr>
          <w:ilvl w:val="0"/>
          <w:numId w:val="16"/>
        </w:num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0B3AC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Информационная открытость организации.</w:t>
      </w:r>
    </w:p>
    <w:p w:rsidR="003D28E1" w:rsidRPr="000B3AC1" w:rsidRDefault="003D28E1" w:rsidP="003D2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AC1">
        <w:rPr>
          <w:rFonts w:ascii="Times New Roman" w:hAnsi="Times New Roman" w:cs="Times New Roman"/>
          <w:b/>
          <w:bCs/>
          <w:sz w:val="24"/>
          <w:szCs w:val="24"/>
        </w:rPr>
        <w:t>Что такое социальный проект?</w:t>
      </w:r>
    </w:p>
    <w:p w:rsidR="003D28E1" w:rsidRPr="000B3AC1" w:rsidRDefault="003D28E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Ограниченный во времени комплекс мероприятий, которые направлены на достижение </w:t>
      </w:r>
      <w:r w:rsidRPr="000B3AC1">
        <w:rPr>
          <w:rFonts w:ascii="Times New Roman" w:hAnsi="Times New Roman" w:cs="Times New Roman"/>
        </w:rPr>
        <w:br/>
        <w:t>заранее запланированного измеримого результата – решение конкретной социальной проблемы (удовлетворение потребности) целевой группы.</w:t>
      </w:r>
    </w:p>
    <w:p w:rsidR="003D28E1" w:rsidRPr="000B3AC1" w:rsidRDefault="003D28E1" w:rsidP="003D28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AC1">
        <w:rPr>
          <w:rFonts w:ascii="Times New Roman" w:hAnsi="Times New Roman" w:cs="Times New Roman"/>
          <w:b/>
          <w:bCs/>
          <w:sz w:val="24"/>
          <w:szCs w:val="24"/>
        </w:rPr>
        <w:t xml:space="preserve">Неотделимые признаки </w:t>
      </w:r>
      <w:proofErr w:type="gramStart"/>
      <w:r w:rsidRPr="000B3AC1">
        <w:rPr>
          <w:rFonts w:ascii="Times New Roman" w:hAnsi="Times New Roman" w:cs="Times New Roman"/>
          <w:b/>
          <w:bCs/>
          <w:sz w:val="24"/>
          <w:szCs w:val="24"/>
        </w:rPr>
        <w:t>социального</w:t>
      </w:r>
      <w:proofErr w:type="gramEnd"/>
      <w:r w:rsidRPr="000B3AC1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Дата начала и дата окончания.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Наличие и доказанность проблемы, которая будет решаться.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Наличие целевой группы. Конкретной, заранее известной общности людей. </w:t>
      </w:r>
      <w:proofErr w:type="gramStart"/>
      <w:r w:rsidRPr="000B3AC1">
        <w:rPr>
          <w:rFonts w:ascii="Times New Roman" w:hAnsi="Times New Roman" w:cs="Times New Roman"/>
        </w:rPr>
        <w:t>Которые</w:t>
      </w:r>
      <w:proofErr w:type="gramEnd"/>
      <w:r w:rsidRPr="000B3AC1">
        <w:rPr>
          <w:rFonts w:ascii="Times New Roman" w:hAnsi="Times New Roman" w:cs="Times New Roman"/>
        </w:rPr>
        <w:t xml:space="preserve"> испытывают проблему или имеют потребность.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Ограниченность территории реализации проекта.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Понимание образа результата – целевой ситуации, когда проблема решена или смягчена ее острота.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lastRenderedPageBreak/>
        <w:t>Реалистичность, измеримость и достижимость результата к моменту завершения проекта.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Комплексность плана мероприятий.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Наличие достаточной команды с необходимой квалификацией.</w:t>
      </w:r>
    </w:p>
    <w:p w:rsidR="003D28E1" w:rsidRPr="000B3AC1" w:rsidRDefault="003D28E1" w:rsidP="003D28E1">
      <w:pPr>
        <w:pStyle w:val="a9"/>
        <w:numPr>
          <w:ilvl w:val="0"/>
          <w:numId w:val="1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Расчет и обоснование необходимых материальных ресурсов.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Что самое главное в социальном проекте?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Люди – Проект – Изменения</w:t>
      </w:r>
    </w:p>
    <w:p w:rsidR="00D243CB" w:rsidRPr="000B3AC1" w:rsidRDefault="00D243CB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Именно изменения у запланированного количества человек в решении их проблемы/удовлетворении  их потребности и будут главным результатом проекта, а не количество просмотров видео, посетителей сайта, проведенных семинаров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sz w:val="28"/>
          <w:szCs w:val="28"/>
        </w:rPr>
      </w:pPr>
      <w:r w:rsidRPr="000B3AC1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gramStart"/>
      <w:r w:rsidRPr="000B3AC1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 w:rsidRPr="000B3AC1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1</w:t>
      </w:r>
    </w:p>
    <w:p w:rsidR="00D243CB" w:rsidRPr="000B3AC1" w:rsidRDefault="00D243CB" w:rsidP="00D243CB">
      <w:pPr>
        <w:rPr>
          <w:rFonts w:ascii="Times New Roman" w:hAnsi="Times New Roman" w:cs="Times New Roman"/>
          <w:i/>
        </w:rPr>
      </w:pPr>
      <w:r w:rsidRPr="000B3AC1">
        <w:rPr>
          <w:rFonts w:ascii="Times New Roman" w:hAnsi="Times New Roman" w:cs="Times New Roman"/>
          <w:i/>
        </w:rPr>
        <w:t>Определение целевой группы проекта и ее проблемы/ потребности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Целевые группы проекта</w:t>
      </w:r>
    </w:p>
    <w:p w:rsidR="00D243CB" w:rsidRPr="000B3AC1" w:rsidRDefault="00D243CB" w:rsidP="00D243CB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как правило, целевая группа в проекте одна</w:t>
      </w:r>
    </w:p>
    <w:p w:rsidR="00D243CB" w:rsidRPr="000B3AC1" w:rsidRDefault="00D243CB" w:rsidP="00D243CB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если вам кажется, что их несколько, опишите целевую группу через проблему, которая объединяет людей</w:t>
      </w:r>
    </w:p>
    <w:p w:rsidR="00D243CB" w:rsidRPr="000B3AC1" w:rsidRDefault="00D243CB" w:rsidP="00D243CB">
      <w:pPr>
        <w:pStyle w:val="a9"/>
        <w:numPr>
          <w:ilvl w:val="0"/>
          <w:numId w:val="1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формулируйте целевую группу максимально конкретно 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2</w:t>
      </w:r>
    </w:p>
    <w:p w:rsidR="00D243CB" w:rsidRPr="000B3AC1" w:rsidRDefault="00D243CB" w:rsidP="00D243CB">
      <w:pPr>
        <w:rPr>
          <w:rFonts w:ascii="Times New Roman" w:hAnsi="Times New Roman" w:cs="Times New Roman"/>
          <w:i/>
        </w:rPr>
      </w:pPr>
      <w:r w:rsidRPr="000B3AC1">
        <w:rPr>
          <w:rFonts w:ascii="Times New Roman" w:hAnsi="Times New Roman" w:cs="Times New Roman"/>
          <w:i/>
        </w:rPr>
        <w:t>Исследование, описание проблемы целевой группы, обоснование социальной значимости проекта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Описание проблемы и</w:t>
      </w:r>
      <w:r w:rsidRPr="000B3AC1">
        <w:rPr>
          <w:rFonts w:ascii="Times New Roman" w:hAnsi="Times New Roman" w:cs="Times New Roman"/>
          <w:b/>
          <w:bCs/>
          <w:lang w:val="en-US"/>
        </w:rPr>
        <w:t> </w:t>
      </w:r>
      <w:r w:rsidRPr="000B3AC1">
        <w:rPr>
          <w:rFonts w:ascii="Times New Roman" w:hAnsi="Times New Roman" w:cs="Times New Roman"/>
          <w:b/>
          <w:bCs/>
        </w:rPr>
        <w:t>обоснование социальной значимости проекта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1. Кого касается проблема? У какого количества человек есть данная потребность?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2. В чем она заключается?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3. Осознает ли целевая группа проблему или потребность?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4. Каковы причины существования проблемы? Почему потребность целевой группы не реализуется уже сейчас?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5.  Кто еще занимается решением этой проблемы целевой группы на выбранной территории?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6.  Как именно вы хотите изменить существующую проблемную ситуацию у целевой группы?</w:t>
      </w:r>
    </w:p>
    <w:p w:rsidR="00D243CB" w:rsidRPr="000B3AC1" w:rsidRDefault="00D243CB" w:rsidP="00D243CB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Обоснование социальной значимости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Не должно строиться на собственных убеждениях и утверждениях</w:t>
      </w:r>
    </w:p>
    <w:p w:rsidR="00D243CB" w:rsidRPr="000B3AC1" w:rsidRDefault="00D243CB" w:rsidP="00D243CB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Необходимо подтверждение:</w:t>
      </w:r>
    </w:p>
    <w:p w:rsidR="00D243CB" w:rsidRPr="000B3AC1" w:rsidRDefault="00D243CB" w:rsidP="00D243CB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Результаты собственных исследований (наблюдения, интервью, тесты, опросы) целевой группы</w:t>
      </w:r>
    </w:p>
    <w:p w:rsidR="00D243CB" w:rsidRPr="000B3AC1" w:rsidRDefault="00D243CB" w:rsidP="00D243CB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Результаты сторонних исследований целевой группы</w:t>
      </w:r>
    </w:p>
    <w:p w:rsidR="00D243CB" w:rsidRPr="000B3AC1" w:rsidRDefault="00D243CB" w:rsidP="00D243CB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Цитаты представителей органов власти</w:t>
      </w:r>
    </w:p>
    <w:p w:rsidR="00D243CB" w:rsidRPr="000B3AC1" w:rsidRDefault="00D243CB" w:rsidP="00D243CB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Официальная статистика</w:t>
      </w:r>
    </w:p>
    <w:p w:rsidR="00D243CB" w:rsidRPr="000B3AC1" w:rsidRDefault="00D243CB" w:rsidP="00D243CB">
      <w:pPr>
        <w:pStyle w:val="a9"/>
        <w:numPr>
          <w:ilvl w:val="0"/>
          <w:numId w:val="1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Письма поддержки</w:t>
      </w:r>
    </w:p>
    <w:p w:rsidR="00C14397" w:rsidRPr="000B3AC1" w:rsidRDefault="00D243CB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ВОПРОСЫ ДЛЯ ГЛУБИННОГО ИНТЕРВЬЮ</w: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0" style="width:0;height:1.5pt" o:hralign="center" o:hrstd="t" o:hr="t" fillcolor="#a0a0a0" stroked="f"/>
        </w:pic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lastRenderedPageBreak/>
        <w:pict>
          <v:rect id="_x0000_i1041" style="width:0;height:1.5pt" o:hralign="center" o:hrstd="t" o:hr="t" fillcolor="#a0a0a0" stroked="f"/>
        </w:pic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2" style="width:0;height:1.5pt" o:hralign="center" o:hrstd="t" o:hr="t" fillcolor="#a0a0a0" stroked="f"/>
        </w:pic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3" style="width:0;height:1.5pt" o:hralign="center" o:hrstd="t" o:hr="t" fillcolor="#a0a0a0" stroked="f"/>
        </w:pic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4" style="width:0;height:1.5pt" o:hralign="center" o:hrstd="t" o:hr="t" fillcolor="#a0a0a0" stroked="f"/>
        </w:pict>
      </w:r>
    </w:p>
    <w:p w:rsidR="00D243CB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5" style="width:0;height:1.5pt" o:hralign="center" o:hrstd="t" o:hr="t" fillcolor="#a0a0a0" stroked="f"/>
        </w:pic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 xml:space="preserve">Шаг 3 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Результат проекта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Понимание изменений, которые мы хотим увидеть у целевой группы к концу проекта – формирование ожидаемого результата.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Какими должны быть результаты проекта?</w:t>
      </w:r>
    </w:p>
    <w:p w:rsidR="004A5380" w:rsidRPr="000B3AC1" w:rsidRDefault="004A5380" w:rsidP="004A5380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Количественный результат.</w:t>
      </w:r>
      <w:r w:rsidRPr="000B3AC1">
        <w:rPr>
          <w:rFonts w:ascii="Times New Roman" w:hAnsi="Times New Roman" w:cs="Times New Roman"/>
        </w:rPr>
        <w:t xml:space="preserve"> Это количество людей, которые ощутят позитивные изменения после осуществления вашего проекта.</w:t>
      </w:r>
    </w:p>
    <w:p w:rsidR="004A5380" w:rsidRPr="000B3AC1" w:rsidRDefault="004A5380" w:rsidP="004A5380">
      <w:pPr>
        <w:pStyle w:val="a9"/>
        <w:numPr>
          <w:ilvl w:val="0"/>
          <w:numId w:val="1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Качественный результат.</w:t>
      </w:r>
      <w:r w:rsidRPr="000B3AC1">
        <w:rPr>
          <w:rFonts w:ascii="Times New Roman" w:hAnsi="Times New Roman" w:cs="Times New Roman"/>
        </w:rPr>
        <w:t xml:space="preserve"> Это конкретные изменения, которых вы добьетесь.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Формула результата</w:t>
      </w:r>
    </w:p>
    <w:p w:rsidR="004A5380" w:rsidRPr="000B3AC1" w:rsidRDefault="004A5380" w:rsidP="004A5380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Результат = Число + ЦГ + поведение (наблюдаемое действие)</w:t>
      </w:r>
    </w:p>
    <w:p w:rsidR="004A5380" w:rsidRPr="000B3AC1" w:rsidRDefault="004A5380" w:rsidP="004A5380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Например: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30 руководителей социальных проектов в НКО умеют находить типичные ошибки в описании результатов проект</w:t>
      </w:r>
    </w:p>
    <w:p w:rsidR="00911F92" w:rsidRPr="000B3AC1" w:rsidRDefault="00911F92" w:rsidP="004A5380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11F92" w:rsidRPr="000B3AC1" w:rsidRDefault="00911F92" w:rsidP="004A5380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4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Постановка цели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Цель проекта = решение проблем целевой группы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Цель проекта неразрывно связана с его результатами. Она всегда измерима, достижима и конкретна.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5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 xml:space="preserve">Постановка задач проекта </w:t>
      </w:r>
    </w:p>
    <w:p w:rsidR="004A5380" w:rsidRPr="000B3AC1" w:rsidRDefault="004A5380" w:rsidP="004A5380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Причина проблемы (препятствие) - задача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Очень частой ошибкой в постановке задач бывает, когда мы забываем запланировать непосредственно взаимодействие или воздействие на нашу целевую группу в рамках проекта.</w: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6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7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8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49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0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lastRenderedPageBreak/>
        <w:pict>
          <v:rect id="_x0000_i1051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2" style="width:0;height:1.5pt" o:hralign="center" o:hrstd="t" o:hr="t" fillcolor="#a0a0a0" stroked="f"/>
        </w:pict>
      </w:r>
    </w:p>
    <w:p w:rsidR="004A5380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3" style="width:0;height:1.5pt" o:hralign="center" o:hrstd="t" o:hr="t" fillcolor="#a0a0a0" stroked="f"/>
        </w:pic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6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Планирование мероприятий, направленных на решение задач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 плане мероприятий нужно показать, какие </w:t>
      </w:r>
      <w:proofErr w:type="gramStart"/>
      <w:r w:rsidRPr="000B3AC1">
        <w:rPr>
          <w:rFonts w:ascii="Times New Roman" w:hAnsi="Times New Roman" w:cs="Times New Roman"/>
        </w:rPr>
        <w:t>шаги</w:t>
      </w:r>
      <w:proofErr w:type="gramEnd"/>
      <w:r w:rsidRPr="000B3AC1">
        <w:rPr>
          <w:rFonts w:ascii="Times New Roman" w:hAnsi="Times New Roman" w:cs="Times New Roman"/>
        </w:rPr>
        <w:t xml:space="preserve"> и в </w:t>
      </w:r>
      <w:proofErr w:type="gramStart"/>
      <w:r w:rsidRPr="000B3AC1">
        <w:rPr>
          <w:rFonts w:ascii="Times New Roman" w:hAnsi="Times New Roman" w:cs="Times New Roman"/>
        </w:rPr>
        <w:t>какой</w:t>
      </w:r>
      <w:proofErr w:type="gramEnd"/>
      <w:r w:rsidRPr="000B3AC1">
        <w:rPr>
          <w:rFonts w:ascii="Times New Roman" w:hAnsi="Times New Roman" w:cs="Times New Roman"/>
        </w:rPr>
        <w:t xml:space="preserve"> последовательности вы будете предпринимать, чтобы решить все задачи проекта, достичь его цели и получить запланированный результат.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Для каждого мероприятия важно детально продумать:</w:t>
      </w:r>
    </w:p>
    <w:p w:rsidR="004A5380" w:rsidRPr="000B3AC1" w:rsidRDefault="004A5380" w:rsidP="004A538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  <w:bCs/>
        </w:rPr>
        <w:t>Ожидаемый результат (количественный и качественный)</w:t>
      </w:r>
    </w:p>
    <w:p w:rsidR="004A5380" w:rsidRPr="000B3AC1" w:rsidRDefault="004A5380" w:rsidP="004A5380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Содержание мероприятия</w:t>
      </w:r>
      <w:r w:rsidRPr="000B3AC1">
        <w:rPr>
          <w:rFonts w:ascii="Times New Roman" w:hAnsi="Times New Roman" w:cs="Times New Roman"/>
        </w:rPr>
        <w:t xml:space="preserve"> (что будет происходить, каким образом, где, сколько по времени, как часто, кто будет вовлечен)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Чтобы правильно сформулировать результат мероприятия, где вовлечена целевая группа, ответьте на вопросы:</w:t>
      </w:r>
    </w:p>
    <w:p w:rsidR="004A5380" w:rsidRPr="000B3AC1" w:rsidRDefault="004A5380" w:rsidP="004A5380">
      <w:pPr>
        <w:numPr>
          <w:ilvl w:val="0"/>
          <w:numId w:val="19"/>
        </w:numPr>
        <w:ind w:left="714" w:hanging="357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сколько представителей целевой группы примет участие в мероприятии? </w:t>
      </w:r>
    </w:p>
    <w:p w:rsidR="004A5380" w:rsidRPr="000B3AC1" w:rsidRDefault="004A5380" w:rsidP="004A5380">
      <w:pPr>
        <w:numPr>
          <w:ilvl w:val="0"/>
          <w:numId w:val="19"/>
        </w:numPr>
        <w:ind w:left="714" w:hanging="357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что конкретно они получат по итогам участия? (что люди </w:t>
      </w:r>
      <w:proofErr w:type="gramStart"/>
      <w:r w:rsidRPr="000B3AC1">
        <w:rPr>
          <w:rFonts w:ascii="Times New Roman" w:hAnsi="Times New Roman" w:cs="Times New Roman"/>
        </w:rPr>
        <w:t>узнают</w:t>
      </w:r>
      <w:proofErr w:type="gramEnd"/>
      <w:r w:rsidRPr="000B3AC1">
        <w:rPr>
          <w:rFonts w:ascii="Times New Roman" w:hAnsi="Times New Roman" w:cs="Times New Roman"/>
        </w:rPr>
        <w:t>/приобретут/попробуют)</w:t>
      </w:r>
    </w:p>
    <w:p w:rsidR="004A5380" w:rsidRPr="000B3AC1" w:rsidRDefault="004A5380" w:rsidP="004A5380">
      <w:pPr>
        <w:numPr>
          <w:ilvl w:val="0"/>
          <w:numId w:val="19"/>
        </w:numPr>
        <w:ind w:left="714" w:hanging="357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i/>
          <w:iCs/>
        </w:rPr>
        <w:t>как это на них повлияет? (опционально, не всегда актуально)</w:t>
      </w:r>
    </w:p>
    <w:p w:rsidR="004A5380" w:rsidRPr="000B3AC1" w:rsidRDefault="004A5380" w:rsidP="004A5380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проверяем, достаточно ли мероприятий для решения задачи </w:t>
      </w:r>
    </w:p>
    <w:p w:rsidR="004A5380" w:rsidRPr="000B3AC1" w:rsidRDefault="004A5380" w:rsidP="004A5380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u w:val="single"/>
        </w:rPr>
        <w:t>Формула достижения изменений у целевой группы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Чем </w:t>
      </w:r>
      <w:r w:rsidRPr="000B3AC1">
        <w:rPr>
          <w:rFonts w:ascii="Times New Roman" w:hAnsi="Times New Roman" w:cs="Times New Roman"/>
          <w:b/>
          <w:bCs/>
        </w:rPr>
        <w:t>активнее целевая группа</w:t>
      </w:r>
      <w:r w:rsidRPr="000B3AC1">
        <w:rPr>
          <w:rFonts w:ascii="Times New Roman" w:hAnsi="Times New Roman" w:cs="Times New Roman"/>
        </w:rPr>
        <w:t xml:space="preserve"> вовлечена в мероприятия проекта, тем </w:t>
      </w:r>
      <w:r w:rsidRPr="000B3AC1">
        <w:rPr>
          <w:rFonts w:ascii="Times New Roman" w:hAnsi="Times New Roman" w:cs="Times New Roman"/>
          <w:b/>
          <w:bCs/>
        </w:rPr>
        <w:t xml:space="preserve">более значимыми </w:t>
      </w:r>
      <w:r w:rsidRPr="000B3AC1">
        <w:rPr>
          <w:rFonts w:ascii="Times New Roman" w:hAnsi="Times New Roman" w:cs="Times New Roman"/>
        </w:rPr>
        <w:t xml:space="preserve">будут </w:t>
      </w:r>
      <w:r w:rsidRPr="000B3AC1">
        <w:rPr>
          <w:rFonts w:ascii="Times New Roman" w:hAnsi="Times New Roman" w:cs="Times New Roman"/>
          <w:b/>
          <w:bCs/>
        </w:rPr>
        <w:t xml:space="preserve">изменения </w:t>
      </w:r>
      <w:r w:rsidRPr="000B3AC1">
        <w:rPr>
          <w:rFonts w:ascii="Times New Roman" w:hAnsi="Times New Roman" w:cs="Times New Roman"/>
        </w:rPr>
        <w:t xml:space="preserve">в ее жизни в результате участия в проекте </w:t>
      </w:r>
    </w:p>
    <w:p w:rsidR="004A5380" w:rsidRPr="000B3AC1" w:rsidRDefault="004A5380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</w:rPr>
        <w:t>!!!! Важно!</w:t>
      </w:r>
      <w:r w:rsidRPr="000B3AC1">
        <w:rPr>
          <w:rFonts w:ascii="Times New Roman" w:hAnsi="Times New Roman" w:cs="Times New Roman"/>
        </w:rPr>
        <w:t xml:space="preserve"> Не забываем включать мероприятия по информационному продвижению проекта в календарный план.</w:t>
      </w:r>
    </w:p>
    <w:p w:rsidR="004A5380" w:rsidRPr="000B3AC1" w:rsidRDefault="004A5380" w:rsidP="004A5380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Информационное сопровождение проекта:</w:t>
      </w:r>
    </w:p>
    <w:p w:rsidR="004A5380" w:rsidRPr="000B3AC1" w:rsidRDefault="004A5380" w:rsidP="004A5380">
      <w:pPr>
        <w:pStyle w:val="a9"/>
        <w:numPr>
          <w:ilvl w:val="0"/>
          <w:numId w:val="2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Целевая аудитория информационного сопровождения.</w:t>
      </w:r>
    </w:p>
    <w:p w:rsidR="004A5380" w:rsidRPr="000B3AC1" w:rsidRDefault="004A5380" w:rsidP="004A5380">
      <w:pPr>
        <w:pStyle w:val="a9"/>
        <w:numPr>
          <w:ilvl w:val="0"/>
          <w:numId w:val="2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Способы взаимодействия с этой аудиторией в рамках проекта.</w:t>
      </w:r>
    </w:p>
    <w:p w:rsidR="004A5380" w:rsidRPr="000B3AC1" w:rsidRDefault="004A5380" w:rsidP="004A5380">
      <w:pPr>
        <w:pStyle w:val="a9"/>
        <w:numPr>
          <w:ilvl w:val="0"/>
          <w:numId w:val="2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Содержание вашего взаимодействия с аудиторией.</w:t>
      </w:r>
    </w:p>
    <w:p w:rsidR="004A5380" w:rsidRPr="000B3AC1" w:rsidRDefault="004A5380" w:rsidP="004A5380">
      <w:pPr>
        <w:pStyle w:val="a9"/>
        <w:numPr>
          <w:ilvl w:val="0"/>
          <w:numId w:val="2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Ожидаемый результат вашего взаимодействия с аудиторией.</w:t>
      </w:r>
    </w:p>
    <w:p w:rsidR="004A5380" w:rsidRPr="000B3AC1" w:rsidRDefault="004A5380" w:rsidP="004A5380">
      <w:pPr>
        <w:pStyle w:val="a9"/>
        <w:numPr>
          <w:ilvl w:val="0"/>
          <w:numId w:val="2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Список информационных партнеров.</w: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4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5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6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7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8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59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0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lastRenderedPageBreak/>
        <w:pict>
          <v:rect id="_x0000_i1061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2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3" style="width:0;height:1.5pt" o:hralign="center" o:hrstd="t" o:hr="t" fillcolor="#a0a0a0" stroked="f"/>
        </w:pict>
      </w:r>
    </w:p>
    <w:p w:rsidR="005975F1" w:rsidRPr="000B3AC1" w:rsidRDefault="005975F1" w:rsidP="005975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7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Команда проекта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Компетенция и опыт членов команды должны соответствовать задачам и мероприятиям проекта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Принцип «необходимости и достаточности»</w:t>
      </w:r>
    </w:p>
    <w:p w:rsidR="005975F1" w:rsidRPr="000B3AC1" w:rsidRDefault="005975F1" w:rsidP="005975F1">
      <w:pPr>
        <w:pStyle w:val="a9"/>
        <w:numPr>
          <w:ilvl w:val="0"/>
          <w:numId w:val="2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команда обеспечивает выполнение всех мероприятий календарного плана </w:t>
      </w:r>
    </w:p>
    <w:p w:rsidR="005975F1" w:rsidRPr="000B3AC1" w:rsidRDefault="005975F1" w:rsidP="005975F1">
      <w:pPr>
        <w:pStyle w:val="a9"/>
        <w:numPr>
          <w:ilvl w:val="0"/>
          <w:numId w:val="2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 команде нет избыточных сотрудников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Кого указывать в разделе «Команда проекта»?</w:t>
      </w:r>
    </w:p>
    <w:p w:rsidR="005975F1" w:rsidRPr="000B3AC1" w:rsidRDefault="005975F1" w:rsidP="005975F1">
      <w:pPr>
        <w:pStyle w:val="a9"/>
        <w:numPr>
          <w:ilvl w:val="0"/>
          <w:numId w:val="2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Тех, кто будет участвовать в проекте от начала до конца.</w:t>
      </w:r>
    </w:p>
    <w:p w:rsidR="005975F1" w:rsidRPr="000B3AC1" w:rsidRDefault="005975F1" w:rsidP="005975F1">
      <w:pPr>
        <w:pStyle w:val="a9"/>
        <w:numPr>
          <w:ilvl w:val="0"/>
          <w:numId w:val="2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Тех, без кого реализация проекта невозможна.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Формулируем подробно должностные обязанности каждого члена команды, дублируем их в мероприятиях. + Это описание понадобится при </w:t>
      </w:r>
      <w:proofErr w:type="gramStart"/>
      <w:r w:rsidRPr="000B3AC1">
        <w:rPr>
          <w:rFonts w:ascii="Times New Roman" w:hAnsi="Times New Roman" w:cs="Times New Roman"/>
        </w:rPr>
        <w:t>заполнении</w:t>
      </w:r>
      <w:proofErr w:type="gramEnd"/>
      <w:r w:rsidRPr="000B3AC1">
        <w:rPr>
          <w:rFonts w:ascii="Times New Roman" w:hAnsi="Times New Roman" w:cs="Times New Roman"/>
        </w:rPr>
        <w:t xml:space="preserve"> бюджета (раздел «Оплата труда»). Все члены команды должны фигурировать в бюджете.</w:t>
      </w:r>
    </w:p>
    <w:p w:rsidR="007D132C" w:rsidRPr="000B3AC1" w:rsidRDefault="007D132C" w:rsidP="005975F1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D132C" w:rsidRPr="000B3AC1" w:rsidRDefault="007D132C" w:rsidP="005975F1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5975F1" w:rsidRPr="000B3AC1" w:rsidRDefault="005975F1" w:rsidP="005975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Руководитель проекта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Профиль и опыт руководителя. Информация должна помочь экспертам конкурса убедиться в том, что руководитель проекта обладает достаточными знаниями, опытом и компетенциями, чтобы качественно реализовать проект.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Формулируем подробно должностные обязанности каждого члена команды, дублируем их в мероприятиях. + Это описание понадобится при </w:t>
      </w:r>
      <w:proofErr w:type="gramStart"/>
      <w:r w:rsidRPr="000B3AC1">
        <w:rPr>
          <w:rFonts w:ascii="Times New Roman" w:hAnsi="Times New Roman" w:cs="Times New Roman"/>
        </w:rPr>
        <w:t>заполнении</w:t>
      </w:r>
      <w:proofErr w:type="gramEnd"/>
      <w:r w:rsidRPr="000B3AC1">
        <w:rPr>
          <w:rFonts w:ascii="Times New Roman" w:hAnsi="Times New Roman" w:cs="Times New Roman"/>
        </w:rPr>
        <w:t xml:space="preserve"> бюджета.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  <w:i/>
          <w:noProof/>
          <w:sz w:val="26"/>
          <w:szCs w:val="26"/>
          <w:lang w:eastAsia="ru-RU"/>
        </w:rPr>
      </w:pPr>
      <w:r w:rsidRPr="000B3AC1">
        <w:rPr>
          <w:rFonts w:ascii="Times New Roman" w:hAnsi="Times New Roman" w:cs="Times New Roman"/>
          <w:b/>
          <w:bCs/>
          <w:i/>
          <w:noProof/>
          <w:sz w:val="26"/>
          <w:szCs w:val="26"/>
          <w:lang w:eastAsia="ru-RU"/>
        </w:rPr>
        <w:t>Организация-заявитель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Изучив этот раздел, эксперты должны убедиться, что:</w:t>
      </w:r>
    </w:p>
    <w:p w:rsidR="005975F1" w:rsidRPr="000B3AC1" w:rsidRDefault="005975F1" w:rsidP="005975F1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Организация может участвовать в конкурсе</w:t>
      </w:r>
    </w:p>
    <w:p w:rsidR="005975F1" w:rsidRPr="000B3AC1" w:rsidRDefault="005975F1" w:rsidP="005975F1">
      <w:pPr>
        <w:pStyle w:val="a9"/>
        <w:numPr>
          <w:ilvl w:val="0"/>
          <w:numId w:val="2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 организации есть опыт, который позволит ей качественно реализовать проект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Организация в сети интернет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Если о вашей организации нечего </w:t>
      </w:r>
      <w:proofErr w:type="gramStart"/>
      <w:r w:rsidRPr="000B3AC1">
        <w:rPr>
          <w:rFonts w:ascii="Times New Roman" w:hAnsi="Times New Roman" w:cs="Times New Roman"/>
        </w:rPr>
        <w:t>не известно, то</w:t>
      </w:r>
      <w:proofErr w:type="gramEnd"/>
      <w:r w:rsidRPr="000B3AC1">
        <w:rPr>
          <w:rFonts w:ascii="Times New Roman" w:hAnsi="Times New Roman" w:cs="Times New Roman"/>
        </w:rPr>
        <w:t xml:space="preserve"> содержимое всей вашей заявки будет под вопросом.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Эксперты обращают внимание на </w:t>
      </w:r>
      <w:r w:rsidRPr="000B3AC1">
        <w:rPr>
          <w:rFonts w:ascii="Times New Roman" w:hAnsi="Times New Roman" w:cs="Times New Roman"/>
          <w:b/>
        </w:rPr>
        <w:t>размеры аудиторий ваших страниц и групп</w:t>
      </w:r>
      <w:r w:rsidRPr="000B3AC1">
        <w:rPr>
          <w:rFonts w:ascii="Times New Roman" w:hAnsi="Times New Roman" w:cs="Times New Roman"/>
        </w:rPr>
        <w:t xml:space="preserve">, чтобы сравнить его с </w:t>
      </w:r>
      <w:r w:rsidRPr="000B3AC1">
        <w:rPr>
          <w:rFonts w:ascii="Times New Roman" w:hAnsi="Times New Roman" w:cs="Times New Roman"/>
          <w:b/>
        </w:rPr>
        <w:t>размером целевой аудитории, который вы указываете в заявке</w:t>
      </w:r>
      <w:r w:rsidRPr="000B3AC1">
        <w:rPr>
          <w:rFonts w:ascii="Times New Roman" w:hAnsi="Times New Roman" w:cs="Times New Roman"/>
        </w:rPr>
        <w:t>, а так же – на активность подписчиков, чтобы оценить активность организации.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Проверьте – есть ли на вашем сайте или на странице в социальной сети следующая информация и при необходимости добавьте ее: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Информация о руководителе организации.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Информация о составе высшего органа управления организации.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lastRenderedPageBreak/>
        <w:t>Устав организации.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Описание деятельности организации и достигнутых результатов.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Контактная информация (почтовый адрес, электронная почта, телефон).</w:t>
      </w:r>
    </w:p>
    <w:p w:rsidR="005975F1" w:rsidRPr="000B3AC1" w:rsidRDefault="005975F1" w:rsidP="005975F1">
      <w:pPr>
        <w:pStyle w:val="a9"/>
        <w:numPr>
          <w:ilvl w:val="0"/>
          <w:numId w:val="2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Подробные годовые отчеты о деятельности организации.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proofErr w:type="gramStart"/>
      <w:r w:rsidRPr="000B3AC1">
        <w:rPr>
          <w:rFonts w:ascii="Times New Roman" w:hAnsi="Times New Roman" w:cs="Times New Roman"/>
          <w:b/>
        </w:rPr>
        <w:t>Основные реализованные проекты и программы за последние 5 лет.</w:t>
      </w:r>
      <w:proofErr w:type="gramEnd"/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 этом поле нужно показать, что у организации есть опыт реализации проектов, схожих по тематике и масштабу с тем, на который запрашивается грант.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Для каждого проекта укажите: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Название.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Даты начала и окончания реализации.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Кто и в каком объеме финансировал проект.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Краткое описание проекта в одном предложении (целевая группа, что происходило).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Достигнутые результаты про изменение жизни целевой группы благодаря проекту</w:t>
      </w:r>
    </w:p>
    <w:p w:rsidR="005975F1" w:rsidRPr="000B3AC1" w:rsidRDefault="005975F1" w:rsidP="005975F1">
      <w:pPr>
        <w:pStyle w:val="a9"/>
        <w:numPr>
          <w:ilvl w:val="0"/>
          <w:numId w:val="2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 необходимости – ссылки на официальный сайт проекта или официальные страницы в социальных сетях.</w: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4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5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6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7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8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69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0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1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2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3" style="width:0;height:1.5pt" o:hralign="center" o:hrstd="t" o:hr="t" fillcolor="#a0a0a0" stroked="f"/>
        </w:pict>
      </w:r>
    </w:p>
    <w:p w:rsidR="005975F1" w:rsidRPr="000B3AC1" w:rsidRDefault="005975F1" w:rsidP="005975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Шаг 8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0B3AC1">
        <w:rPr>
          <w:rFonts w:ascii="Times New Roman" w:hAnsi="Times New Roman" w:cs="Times New Roman"/>
          <w:b/>
          <w:i/>
          <w:sz w:val="26"/>
          <w:szCs w:val="26"/>
        </w:rPr>
        <w:t>Расчет бюджета проекта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 xml:space="preserve">!!! ВАЖНО </w:t>
      </w:r>
      <w:r w:rsidRPr="000B3AC1">
        <w:rPr>
          <w:rFonts w:ascii="Times New Roman" w:hAnsi="Times New Roman" w:cs="Times New Roman"/>
          <w:sz w:val="24"/>
          <w:szCs w:val="24"/>
        </w:rPr>
        <w:t>Фонд не компенсирует расходы, которые вы понесли уже до начала проекта, и те, которые вы планируете после окончания сроков проекта, представленных в заявке.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Pr="000B3AC1">
        <w:rPr>
          <w:rFonts w:ascii="Times New Roman" w:hAnsi="Times New Roman" w:cs="Times New Roman"/>
          <w:sz w:val="24"/>
          <w:szCs w:val="24"/>
        </w:rPr>
        <w:t>Услуги сторонних подрядчиков рекомендуется закладывать в размере не более 30% от общего бюджета.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В эти 30% НЕ входят: офисные расходы, аренда помещений, иного имущества и имущественных прав. Расходы на проезд, проживание, питание в составе командировочных расходов и расходов на проведение мероприятий, приобретение материалов.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t>Статья «Оплата труда»:</w:t>
      </w:r>
    </w:p>
    <w:p w:rsidR="005975F1" w:rsidRPr="000B3AC1" w:rsidRDefault="005975F1" w:rsidP="005975F1">
      <w:p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 xml:space="preserve">В нее включается только та часть заработной платы, которую работник получит за фактически выполненную работу по </w:t>
      </w:r>
      <w:proofErr w:type="gramStart"/>
      <w:r w:rsidRPr="000B3AC1">
        <w:rPr>
          <w:rFonts w:ascii="Times New Roman" w:hAnsi="Times New Roman" w:cs="Times New Roman"/>
          <w:sz w:val="24"/>
          <w:szCs w:val="24"/>
        </w:rPr>
        <w:t>заявленному</w:t>
      </w:r>
      <w:proofErr w:type="gramEnd"/>
      <w:r w:rsidRPr="000B3AC1">
        <w:rPr>
          <w:rFonts w:ascii="Times New Roman" w:hAnsi="Times New Roman" w:cs="Times New Roman"/>
          <w:sz w:val="24"/>
          <w:szCs w:val="24"/>
        </w:rPr>
        <w:t xml:space="preserve"> проект, включая НДФЛ.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sz w:val="24"/>
          <w:szCs w:val="24"/>
        </w:rPr>
      </w:pPr>
      <w:r w:rsidRPr="000B3AC1">
        <w:rPr>
          <w:rFonts w:ascii="Times New Roman" w:hAnsi="Times New Roman" w:cs="Times New Roman"/>
          <w:b/>
          <w:sz w:val="24"/>
          <w:szCs w:val="24"/>
        </w:rPr>
        <w:lastRenderedPageBreak/>
        <w:t>Что не должно быть заложено в расходах на заработную плату:</w:t>
      </w:r>
    </w:p>
    <w:p w:rsidR="005975F1" w:rsidRPr="000B3AC1" w:rsidRDefault="005975F1" w:rsidP="005975F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Премий и единовременных поощрительных начислений.</w:t>
      </w:r>
    </w:p>
    <w:p w:rsidR="005975F1" w:rsidRPr="000B3AC1" w:rsidRDefault="005975F1" w:rsidP="005975F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Стимулирующих начислений и надбавок.</w:t>
      </w:r>
    </w:p>
    <w:p w:rsidR="005975F1" w:rsidRPr="000B3AC1" w:rsidRDefault="005975F1" w:rsidP="005975F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Компенсационных начислений, связанных с режимом работы или условиями труда.</w:t>
      </w:r>
    </w:p>
    <w:p w:rsidR="005975F1" w:rsidRPr="000B3AC1" w:rsidRDefault="005975F1" w:rsidP="005975F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Расходов, связанных с содержанием работников: например, проживание иногородних, питание, компенсация проезда до места работы.</w:t>
      </w:r>
    </w:p>
    <w:p w:rsidR="005975F1" w:rsidRPr="000B3AC1" w:rsidRDefault="005975F1" w:rsidP="005975F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B3AC1">
        <w:rPr>
          <w:rFonts w:ascii="Times New Roman" w:hAnsi="Times New Roman" w:cs="Times New Roman"/>
          <w:sz w:val="24"/>
          <w:szCs w:val="24"/>
        </w:rPr>
        <w:t>Подобных им расходов.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Занятость и оплата членов команды:</w:t>
      </w:r>
    </w:p>
    <w:p w:rsidR="005975F1" w:rsidRPr="000B3AC1" w:rsidRDefault="005975F1" w:rsidP="007D132C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Если организация реализует другие грантовые проекты, оплата труда сотрудников должна быть рассчитана таким образом, чтобы занятость члена команды во всех одновременно реализуемых проектах не превышала 100%.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Выплаты физическим лицам за оказание ими услуг по гражданско-правовым договорам:</w:t>
      </w:r>
    </w:p>
    <w:p w:rsidR="005975F1" w:rsidRPr="000B3AC1" w:rsidRDefault="005975F1" w:rsidP="005975F1">
      <w:pPr>
        <w:pStyle w:val="a9"/>
        <w:numPr>
          <w:ilvl w:val="0"/>
          <w:numId w:val="2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Детально опишите для решения какой задачи или </w:t>
      </w:r>
      <w:proofErr w:type="gramStart"/>
      <w:r w:rsidRPr="000B3AC1">
        <w:rPr>
          <w:rFonts w:ascii="Times New Roman" w:hAnsi="Times New Roman" w:cs="Times New Roman"/>
        </w:rPr>
        <w:t>организации</w:t>
      </w:r>
      <w:proofErr w:type="gramEnd"/>
      <w:r w:rsidRPr="000B3AC1">
        <w:rPr>
          <w:rFonts w:ascii="Times New Roman" w:hAnsi="Times New Roman" w:cs="Times New Roman"/>
        </w:rPr>
        <w:t xml:space="preserve"> какого мероприятия вам нужна эта услуга, какой результат вам нужен по итогам.</w:t>
      </w:r>
    </w:p>
    <w:p w:rsidR="005975F1" w:rsidRPr="000B3AC1" w:rsidRDefault="005975F1" w:rsidP="005975F1">
      <w:pPr>
        <w:pStyle w:val="a9"/>
        <w:numPr>
          <w:ilvl w:val="0"/>
          <w:numId w:val="2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Используйте детальное описание задачи для расчета стоимости услуг каждого из специалистов:</w:t>
      </w:r>
    </w:p>
    <w:p w:rsidR="005975F1" w:rsidRPr="000B3AC1" w:rsidRDefault="005975F1" w:rsidP="005975F1">
      <w:pPr>
        <w:pStyle w:val="a9"/>
        <w:numPr>
          <w:ilvl w:val="1"/>
          <w:numId w:val="2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Стоимость часа работы каждого физического лица и фактическое количество часов работы.</w:t>
      </w:r>
    </w:p>
    <w:p w:rsidR="005975F1" w:rsidRPr="000B3AC1" w:rsidRDefault="005975F1" w:rsidP="005975F1">
      <w:pPr>
        <w:pStyle w:val="a9"/>
        <w:numPr>
          <w:ilvl w:val="1"/>
          <w:numId w:val="27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Либо стоимость услуги и количество услуг.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Офисные расходы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Аренда нежилого помещения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Коммунальные услуги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Услуги связи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Услуги банков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Компьютерное оборудование и программное обеспечение</w:t>
      </w:r>
    </w:p>
    <w:p w:rsidR="005975F1" w:rsidRPr="000B3AC1" w:rsidRDefault="005975F1" w:rsidP="005975F1">
      <w:pPr>
        <w:pStyle w:val="a9"/>
        <w:numPr>
          <w:ilvl w:val="0"/>
          <w:numId w:val="29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Канцтовары и расходные материалы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Приобретение, аренда специализированного оборудования, инвентаря и сопутствующие расходы</w:t>
      </w:r>
    </w:p>
    <w:p w:rsidR="005975F1" w:rsidRPr="000B3AC1" w:rsidRDefault="005975F1" w:rsidP="005975F1">
      <w:pPr>
        <w:pStyle w:val="a9"/>
        <w:numPr>
          <w:ilvl w:val="0"/>
          <w:numId w:val="3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Кратко опишите необходимость оборудования для решения задач проекта.</w:t>
      </w:r>
    </w:p>
    <w:p w:rsidR="005975F1" w:rsidRPr="000B3AC1" w:rsidRDefault="005975F1" w:rsidP="005975F1">
      <w:pPr>
        <w:pStyle w:val="a9"/>
        <w:numPr>
          <w:ilvl w:val="0"/>
          <w:numId w:val="3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Укажите производителя и точную модель оборудования.</w:t>
      </w:r>
    </w:p>
    <w:p w:rsidR="005975F1" w:rsidRPr="000B3AC1" w:rsidRDefault="005975F1" w:rsidP="005975F1">
      <w:pPr>
        <w:pStyle w:val="a9"/>
        <w:numPr>
          <w:ilvl w:val="0"/>
          <w:numId w:val="3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Дайте ссылки на конкретный товар или аналогичный ему в случае покупки.</w:t>
      </w:r>
    </w:p>
    <w:p w:rsidR="005975F1" w:rsidRPr="000B3AC1" w:rsidRDefault="005975F1" w:rsidP="005975F1">
      <w:pPr>
        <w:pStyle w:val="a9"/>
        <w:numPr>
          <w:ilvl w:val="0"/>
          <w:numId w:val="30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Или дайте ссылку на </w:t>
      </w:r>
      <w:proofErr w:type="spellStart"/>
      <w:r w:rsidRPr="000B3AC1">
        <w:rPr>
          <w:rFonts w:ascii="Times New Roman" w:hAnsi="Times New Roman" w:cs="Times New Roman"/>
        </w:rPr>
        <w:t>прайс</w:t>
      </w:r>
      <w:proofErr w:type="spellEnd"/>
      <w:r w:rsidRPr="000B3AC1">
        <w:rPr>
          <w:rFonts w:ascii="Times New Roman" w:hAnsi="Times New Roman" w:cs="Times New Roman"/>
        </w:rPr>
        <w:t xml:space="preserve"> по аренде такого оборудования.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Разработка сайтов и информационных систем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Прикрепите к заявке техническое задание на разработку сайта.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 проекте технического задания опишите:</w:t>
      </w:r>
    </w:p>
    <w:p w:rsidR="005975F1" w:rsidRPr="000B3AC1" w:rsidRDefault="005975F1" w:rsidP="005975F1">
      <w:pPr>
        <w:pStyle w:val="a9"/>
        <w:numPr>
          <w:ilvl w:val="0"/>
          <w:numId w:val="3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Цели создания сайта.</w:t>
      </w:r>
    </w:p>
    <w:p w:rsidR="005975F1" w:rsidRPr="000B3AC1" w:rsidRDefault="005975F1" w:rsidP="005975F1">
      <w:pPr>
        <w:pStyle w:val="a9"/>
        <w:numPr>
          <w:ilvl w:val="0"/>
          <w:numId w:val="3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Целевые группы.</w:t>
      </w:r>
    </w:p>
    <w:p w:rsidR="005975F1" w:rsidRPr="000B3AC1" w:rsidRDefault="005975F1" w:rsidP="005975F1">
      <w:pPr>
        <w:pStyle w:val="a9"/>
        <w:numPr>
          <w:ilvl w:val="0"/>
          <w:numId w:val="3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Технические параметры: тип (многостраничный портал или сайт-визитка, количество страниц и особенности их функционала), наличие и параметры системы администрирования </w:t>
      </w:r>
      <w:proofErr w:type="spellStart"/>
      <w:r w:rsidRPr="000B3AC1">
        <w:rPr>
          <w:rFonts w:ascii="Times New Roman" w:hAnsi="Times New Roman" w:cs="Times New Roman"/>
        </w:rPr>
        <w:t>контента</w:t>
      </w:r>
      <w:proofErr w:type="spellEnd"/>
      <w:r w:rsidRPr="000B3AC1">
        <w:rPr>
          <w:rFonts w:ascii="Times New Roman" w:hAnsi="Times New Roman" w:cs="Times New Roman"/>
        </w:rPr>
        <w:t xml:space="preserve"> (встроенная или разработанная с нуля), адаптивность и др.</w:t>
      </w:r>
    </w:p>
    <w:p w:rsidR="005975F1" w:rsidRPr="000B3AC1" w:rsidRDefault="005975F1" w:rsidP="005975F1">
      <w:pPr>
        <w:pStyle w:val="a9"/>
        <w:numPr>
          <w:ilvl w:val="0"/>
          <w:numId w:val="3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Этапы разработки с конкретными сроками сдачи каждого этапа.</w:t>
      </w:r>
    </w:p>
    <w:p w:rsidR="005975F1" w:rsidRPr="000B3AC1" w:rsidRDefault="005975F1" w:rsidP="005975F1">
      <w:pPr>
        <w:pStyle w:val="a9"/>
        <w:numPr>
          <w:ilvl w:val="0"/>
          <w:numId w:val="3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Стоимость каждого этапа.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lastRenderedPageBreak/>
        <w:t>Поддержка сайтов и информационных систем</w:t>
      </w:r>
    </w:p>
    <w:p w:rsidR="005975F1" w:rsidRPr="000B3AC1" w:rsidRDefault="005975F1" w:rsidP="005975F1">
      <w:pPr>
        <w:pStyle w:val="a9"/>
        <w:numPr>
          <w:ilvl w:val="0"/>
          <w:numId w:val="3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Опишите перечень необходимых работ в месяц, периодичность обновления </w:t>
      </w:r>
      <w:proofErr w:type="spellStart"/>
      <w:r w:rsidRPr="000B3AC1">
        <w:rPr>
          <w:rFonts w:ascii="Times New Roman" w:hAnsi="Times New Roman" w:cs="Times New Roman"/>
        </w:rPr>
        <w:t>контента</w:t>
      </w:r>
      <w:proofErr w:type="spellEnd"/>
      <w:r w:rsidRPr="000B3AC1">
        <w:rPr>
          <w:rFonts w:ascii="Times New Roman" w:hAnsi="Times New Roman" w:cs="Times New Roman"/>
        </w:rPr>
        <w:t>, необходимость собирать заявки/данные пользователей и др.</w:t>
      </w:r>
    </w:p>
    <w:p w:rsidR="005975F1" w:rsidRPr="000B3AC1" w:rsidRDefault="005975F1" w:rsidP="005975F1">
      <w:pPr>
        <w:pStyle w:val="a9"/>
        <w:numPr>
          <w:ilvl w:val="0"/>
          <w:numId w:val="3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Оцените объем работы в часах.</w:t>
      </w:r>
    </w:p>
    <w:p w:rsidR="005975F1" w:rsidRPr="000B3AC1" w:rsidRDefault="005975F1" w:rsidP="005975F1">
      <w:pPr>
        <w:pStyle w:val="a9"/>
        <w:numPr>
          <w:ilvl w:val="0"/>
          <w:numId w:val="32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Обоснуйте стоимость часа.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Оплата юридических, информационных, консультационных услуг и иные аналогичные расходы</w:t>
      </w:r>
    </w:p>
    <w:p w:rsidR="005975F1" w:rsidRPr="000B3AC1" w:rsidRDefault="005975F1" w:rsidP="005975F1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Кратко поясните необходимость и назначение этих расходов для решения задач проекта</w:t>
      </w:r>
    </w:p>
    <w:p w:rsidR="005975F1" w:rsidRPr="000B3AC1" w:rsidRDefault="005975F1" w:rsidP="005975F1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Свяжите каждый расход с конкретным мероприятием проекта и покажите – как рассчитывали сумму</w:t>
      </w:r>
    </w:p>
    <w:p w:rsidR="005975F1" w:rsidRPr="000B3AC1" w:rsidRDefault="005975F1" w:rsidP="005975F1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Опишите перечень выполняемых работ и укажите объем работы в часах/днях</w:t>
      </w:r>
    </w:p>
    <w:p w:rsidR="005975F1" w:rsidRPr="000B3AC1" w:rsidRDefault="005975F1" w:rsidP="005975F1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Обоснуйте расчет стоимости одного часа/дня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Проведение мероприятий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Аренда помещения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Аренда оборудования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Аренда транспорта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Возмещение проезда участников мероприятия и приглашенных тренеров-экспертов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Оплата размещения участников мероприятия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Оплата питания участников мероприятия</w:t>
      </w:r>
    </w:p>
    <w:p w:rsidR="005975F1" w:rsidRPr="000B3AC1" w:rsidRDefault="005975F1" w:rsidP="005975F1">
      <w:pPr>
        <w:pStyle w:val="a9"/>
        <w:numPr>
          <w:ilvl w:val="0"/>
          <w:numId w:val="34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Изготовление раздаточных материалов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Издательские, полиграфические и сопутствующие расходы</w:t>
      </w:r>
    </w:p>
    <w:p w:rsidR="005975F1" w:rsidRPr="000B3AC1" w:rsidRDefault="005975F1" w:rsidP="005975F1">
      <w:pPr>
        <w:pStyle w:val="a9"/>
        <w:numPr>
          <w:ilvl w:val="0"/>
          <w:numId w:val="36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Поясните назначение этих расходов в контексте реализации конкретных мероприятий проекта</w:t>
      </w:r>
    </w:p>
    <w:p w:rsidR="005975F1" w:rsidRPr="000B3AC1" w:rsidRDefault="005975F1" w:rsidP="005975F1">
      <w:pPr>
        <w:pStyle w:val="a9"/>
        <w:numPr>
          <w:ilvl w:val="0"/>
          <w:numId w:val="36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Укажите количество страниц, формат, цветность и плотность бумаги</w:t>
      </w:r>
    </w:p>
    <w:p w:rsidR="005975F1" w:rsidRPr="000B3AC1" w:rsidRDefault="005975F1" w:rsidP="005975F1">
      <w:pPr>
        <w:pStyle w:val="a9"/>
        <w:numPr>
          <w:ilvl w:val="0"/>
          <w:numId w:val="36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Если отдаете дизайн одной организации, а печать другой, укажите эти расходы в разных строках бюджета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Непредвиденные расходы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!!! Недопустимо указывать за счет сре</w:t>
      </w:r>
      <w:proofErr w:type="gramStart"/>
      <w:r w:rsidRPr="000B3AC1">
        <w:rPr>
          <w:rFonts w:ascii="Times New Roman" w:hAnsi="Times New Roman" w:cs="Times New Roman"/>
        </w:rPr>
        <w:t>дств гр</w:t>
      </w:r>
      <w:proofErr w:type="gramEnd"/>
      <w:r w:rsidRPr="000B3AC1">
        <w:rPr>
          <w:rFonts w:ascii="Times New Roman" w:hAnsi="Times New Roman" w:cs="Times New Roman"/>
        </w:rPr>
        <w:t>анта такие расходы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!!! ВАЖНО! Обоснование цены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sz w:val="28"/>
          <w:szCs w:val="28"/>
        </w:rPr>
      </w:pPr>
      <w:r w:rsidRPr="000B3AC1">
        <w:rPr>
          <w:rFonts w:ascii="Times New Roman" w:hAnsi="Times New Roman" w:cs="Times New Roman"/>
          <w:b/>
          <w:sz w:val="28"/>
          <w:szCs w:val="28"/>
        </w:rPr>
        <w:t xml:space="preserve">Софинансирование </w:t>
      </w:r>
    </w:p>
    <w:p w:rsidR="005975F1" w:rsidRPr="000B3AC1" w:rsidRDefault="005975F1" w:rsidP="005975F1">
      <w:pPr>
        <w:rPr>
          <w:rFonts w:ascii="Times New Roman" w:hAnsi="Times New Roman" w:cs="Times New Roman"/>
          <w:i/>
        </w:rPr>
      </w:pPr>
      <w:r w:rsidRPr="000B3AC1">
        <w:rPr>
          <w:rFonts w:ascii="Times New Roman" w:hAnsi="Times New Roman" w:cs="Times New Roman"/>
          <w:i/>
        </w:rPr>
        <w:t>25 – 30% от общего бюджета заявки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Имеющиеся в распоряжении организации материально-технические ресурсы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Укажите – какие помещения, транспортные средства, оборудование, интеллектуальные права и иные материальные и нематериальные активы уже есть у организации.</w:t>
      </w:r>
    </w:p>
    <w:p w:rsidR="005975F1" w:rsidRPr="000B3AC1" w:rsidRDefault="005975F1" w:rsidP="005975F1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Как отразить труд волонтеров в качестве софинансирования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Укажите:</w:t>
      </w:r>
    </w:p>
    <w:p w:rsidR="005975F1" w:rsidRPr="000B3AC1" w:rsidRDefault="005975F1" w:rsidP="005975F1">
      <w:pPr>
        <w:pStyle w:val="a9"/>
        <w:numPr>
          <w:ilvl w:val="0"/>
          <w:numId w:val="3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Стоимость часа волонтера</w:t>
      </w:r>
    </w:p>
    <w:p w:rsidR="005975F1" w:rsidRPr="000B3AC1" w:rsidRDefault="005975F1" w:rsidP="005975F1">
      <w:pPr>
        <w:pStyle w:val="a9"/>
        <w:numPr>
          <w:ilvl w:val="0"/>
          <w:numId w:val="3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Количество часов</w:t>
      </w:r>
    </w:p>
    <w:p w:rsidR="005975F1" w:rsidRPr="000B3AC1" w:rsidRDefault="005975F1" w:rsidP="005975F1">
      <w:pPr>
        <w:pStyle w:val="a9"/>
        <w:numPr>
          <w:ilvl w:val="0"/>
          <w:numId w:val="3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Количество волонтеров</w:t>
      </w:r>
    </w:p>
    <w:p w:rsidR="005975F1" w:rsidRPr="000B3AC1" w:rsidRDefault="005975F1" w:rsidP="005975F1">
      <w:pPr>
        <w:pStyle w:val="a9"/>
        <w:numPr>
          <w:ilvl w:val="0"/>
          <w:numId w:val="35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Источник информации о стоимости часа в графе «Комментарий»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lastRenderedPageBreak/>
        <w:t>Опирайтесь на рыночную стоимость за аналогичную работу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Недопустимо указывать в названиях статей и в комментариях фразы: «Выплаты волонтерам». Волонтеры работают на безвозмездной основе.</w:t>
      </w:r>
    </w:p>
    <w:p w:rsidR="005975F1" w:rsidRPr="000B3AC1" w:rsidRDefault="005975F1" w:rsidP="005975F1">
      <w:pPr>
        <w:jc w:val="both"/>
        <w:rPr>
          <w:rFonts w:ascii="Times New Roman" w:hAnsi="Times New Roman" w:cs="Times New Roman"/>
        </w:rPr>
      </w:pP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247775" cy="1254125"/>
            <wp:effectExtent l="19050" t="0" r="9525" b="0"/>
            <wp:wrapSquare wrapText="bothSides"/>
            <wp:docPr id="7" name="Рисунок 2" descr="Скриншот-21-10-2023 03_17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-21-10-2023 03_17_1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5F1" w:rsidRPr="000B3AC1" w:rsidRDefault="005975F1" w:rsidP="005975F1">
      <w:pPr>
        <w:rPr>
          <w:rFonts w:ascii="Times New Roman" w:hAnsi="Times New Roman" w:cs="Times New Roman"/>
          <w:sz w:val="32"/>
          <w:szCs w:val="32"/>
        </w:rPr>
      </w:pPr>
      <w:r w:rsidRPr="000B3AC1">
        <w:rPr>
          <w:rFonts w:ascii="Times New Roman" w:hAnsi="Times New Roman" w:cs="Times New Roman"/>
          <w:sz w:val="32"/>
          <w:szCs w:val="32"/>
        </w:rPr>
        <w:t xml:space="preserve">Калькулятор экономического </w:t>
      </w:r>
      <w:r w:rsidRPr="000B3AC1">
        <w:rPr>
          <w:rFonts w:ascii="Times New Roman" w:hAnsi="Times New Roman" w:cs="Times New Roman"/>
          <w:sz w:val="32"/>
          <w:szCs w:val="32"/>
        </w:rPr>
        <w:br/>
        <w:t>вклада волонтеров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</w:p>
    <w:p w:rsidR="005975F1" w:rsidRPr="000B3AC1" w:rsidRDefault="005975F1" w:rsidP="005975F1">
      <w:pPr>
        <w:rPr>
          <w:rFonts w:ascii="Times New Roman" w:hAnsi="Times New Roman" w:cs="Times New Roman"/>
        </w:rPr>
      </w:pPr>
    </w:p>
    <w:p w:rsidR="00911F92" w:rsidRPr="000B3AC1" w:rsidRDefault="00911F92" w:rsidP="005975F1">
      <w:pPr>
        <w:rPr>
          <w:rFonts w:ascii="Times New Roman" w:hAnsi="Times New Roman" w:cs="Times New Roman"/>
          <w:b/>
          <w:sz w:val="28"/>
          <w:szCs w:val="28"/>
        </w:rPr>
      </w:pPr>
    </w:p>
    <w:p w:rsidR="00911F92" w:rsidRPr="000B3AC1" w:rsidRDefault="00911F92" w:rsidP="005975F1">
      <w:pPr>
        <w:rPr>
          <w:rFonts w:ascii="Times New Roman" w:hAnsi="Times New Roman" w:cs="Times New Roman"/>
          <w:b/>
          <w:sz w:val="28"/>
          <w:szCs w:val="28"/>
        </w:rPr>
      </w:pPr>
    </w:p>
    <w:p w:rsidR="005975F1" w:rsidRPr="000B3AC1" w:rsidRDefault="005975F1" w:rsidP="005975F1">
      <w:pPr>
        <w:rPr>
          <w:rFonts w:ascii="Times New Roman" w:hAnsi="Times New Roman" w:cs="Times New Roman"/>
          <w:b/>
          <w:sz w:val="28"/>
          <w:szCs w:val="28"/>
        </w:rPr>
      </w:pPr>
      <w:r w:rsidRPr="000B3AC1">
        <w:rPr>
          <w:rFonts w:ascii="Times New Roman" w:hAnsi="Times New Roman" w:cs="Times New Roman"/>
          <w:b/>
          <w:sz w:val="28"/>
          <w:szCs w:val="28"/>
        </w:rPr>
        <w:t>Партнёры проекта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sz w:val="26"/>
          <w:szCs w:val="26"/>
        </w:rPr>
      </w:pPr>
      <w:r w:rsidRPr="000B3AC1">
        <w:rPr>
          <w:rFonts w:ascii="Times New Roman" w:hAnsi="Times New Roman" w:cs="Times New Roman"/>
          <w:b/>
          <w:sz w:val="26"/>
          <w:szCs w:val="26"/>
        </w:rPr>
        <w:t>Письма поддержки: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Указываем – чем конкретно будет помогать партнер.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Дата письма соответствует конкурсу.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Контактная информация и регистрационный номер.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Подлинная подпись, а не картинка, сделанная с помощью программ.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Подтверждение актуальности проекта.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Соответствие опыта организации, </w:t>
      </w:r>
      <w:proofErr w:type="gramStart"/>
      <w:r w:rsidRPr="000B3AC1">
        <w:rPr>
          <w:rFonts w:ascii="Times New Roman" w:hAnsi="Times New Roman" w:cs="Times New Roman"/>
        </w:rPr>
        <w:t>дающей</w:t>
      </w:r>
      <w:proofErr w:type="gramEnd"/>
      <w:r w:rsidRPr="000B3AC1">
        <w:rPr>
          <w:rFonts w:ascii="Times New Roman" w:hAnsi="Times New Roman" w:cs="Times New Roman"/>
        </w:rPr>
        <w:t xml:space="preserve"> письмо, направлению проекта.</w:t>
      </w:r>
    </w:p>
    <w:p w:rsidR="005975F1" w:rsidRPr="000B3AC1" w:rsidRDefault="005975F1" w:rsidP="005975F1">
      <w:pPr>
        <w:pStyle w:val="a9"/>
        <w:numPr>
          <w:ilvl w:val="0"/>
          <w:numId w:val="28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Договоренности о взаимодействии с выбранными территориями.</w: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4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5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6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7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8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79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0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1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2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3" style="width:0;height:1.5pt" o:hralign="center" o:hrstd="t" o:hr="t" fillcolor="#a0a0a0" stroked="f"/>
        </w:pict>
      </w:r>
    </w:p>
    <w:p w:rsidR="000B3AC1" w:rsidRDefault="000B3AC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0B3AC1" w:rsidRDefault="000B3AC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0B3AC1" w:rsidRDefault="000B3AC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0B3AC1" w:rsidRDefault="000B3AC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3AC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 xml:space="preserve">Социальное предпринимательство </w:t>
      </w:r>
      <w:proofErr w:type="gramStart"/>
      <w:r w:rsidRPr="000B3AC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для</w:t>
      </w:r>
      <w:proofErr w:type="gramEnd"/>
      <w:r w:rsidRPr="000B3AC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СО НКО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Кто может стать социальным бизнесом: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ИП </w:t>
      </w:r>
      <w:proofErr w:type="gramStart"/>
      <w:r w:rsidRPr="000B3AC1">
        <w:rPr>
          <w:rFonts w:ascii="Times New Roman" w:hAnsi="Times New Roman" w:cs="Times New Roman"/>
        </w:rPr>
        <w:t>и ООО</w:t>
      </w:r>
      <w:proofErr w:type="gramEnd"/>
      <w:r w:rsidRPr="000B3AC1">
        <w:rPr>
          <w:rFonts w:ascii="Times New Roman" w:hAnsi="Times New Roman" w:cs="Times New Roman"/>
        </w:rPr>
        <w:t>, подпадающие в одну из следующих категорий</w:t>
      </w:r>
    </w:p>
    <w:p w:rsidR="005975F1" w:rsidRPr="000B3AC1" w:rsidRDefault="005975F1" w:rsidP="005975F1">
      <w:pPr>
        <w:pStyle w:val="a9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Обеспечение занятости граждан, отнесенных к категории социально уязвимых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proofErr w:type="gramStart"/>
      <w:r w:rsidRPr="000B3AC1">
        <w:rPr>
          <w:rFonts w:ascii="Times New Roman" w:hAnsi="Times New Roman" w:cs="Times New Roman"/>
          <w:lang w:eastAsia="ru-RU"/>
        </w:rPr>
        <w:t>К этой группе относятся предприятия, которые обеспечивают занятость определенных категорий граждан: инвалидов, одиноких или многодетных родителей, пенсионеров, беженцев, малоимущих граждан или других категорий при условии, что их доля составляет не менее 50% от общего числа работников, а расходы на оплату труда – не менее 25% на оплату труда всех работников).</w:t>
      </w:r>
      <w:proofErr w:type="gramEnd"/>
    </w:p>
    <w:p w:rsidR="005975F1" w:rsidRPr="000B3AC1" w:rsidRDefault="005975F1" w:rsidP="005975F1">
      <w:pPr>
        <w:pStyle w:val="a9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Реализация продукции, произведенной гражданами из социально уязвимых категорий</w:t>
      </w:r>
    </w:p>
    <w:p w:rsidR="005975F1" w:rsidRPr="000B3AC1" w:rsidRDefault="005975F1" w:rsidP="005975F1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lang w:eastAsia="ru-RU"/>
        </w:rPr>
        <w:t>Ко второй группе относятся предприятия МСП, которые реализуют товары, работы или услуги, произведенные гражданами, перечисленными выше. Доля доходов от указанной деятельности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975F1" w:rsidRPr="000B3AC1" w:rsidRDefault="005975F1" w:rsidP="005975F1">
      <w:pPr>
        <w:pStyle w:val="a9"/>
        <w:numPr>
          <w:ilvl w:val="0"/>
          <w:numId w:val="37"/>
        </w:numPr>
        <w:jc w:val="both"/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Производство товаров (работ, услуг) для граждан, отнесенных к категориям социально уязвимых.</w:t>
      </w:r>
    </w:p>
    <w:p w:rsidR="005975F1" w:rsidRPr="000B3AC1" w:rsidRDefault="005975F1" w:rsidP="005975F1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lang w:eastAsia="ru-RU"/>
        </w:rPr>
        <w:t>Третья группа – это организации и ИП - производители товаров, работ или услуг, предназначенных для граждан, указанных выше. Цель такого производства - компенсация ограничений жизнедеятельности по направлениям: оказание социально-бытовых, социально-медицинских, социально-психологических, социально-трудовых и иных услуг. Доля доходов от этих видов деятельности по итогам предыдущего года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975F1" w:rsidRPr="000B3AC1" w:rsidRDefault="005975F1" w:rsidP="005975F1">
      <w:pPr>
        <w:pStyle w:val="a9"/>
        <w:numPr>
          <w:ilvl w:val="0"/>
          <w:numId w:val="37"/>
        </w:num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t>Деятельность, направленная на достижение общественно-полезных целей и решающая социальные проблемы общества.</w:t>
      </w:r>
    </w:p>
    <w:p w:rsidR="005975F1" w:rsidRPr="000B3AC1" w:rsidRDefault="005975F1" w:rsidP="005975F1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lang w:eastAsia="ru-RU"/>
        </w:rPr>
        <w:t xml:space="preserve">Четвертая группа – это организации и ИП, которые ведут деятельность, направленную на достижение общественно полезных целей и способствующую решению социальных проблем общества. Это оказание </w:t>
      </w:r>
      <w:proofErr w:type="spellStart"/>
      <w:r w:rsidRPr="000B3AC1">
        <w:rPr>
          <w:rFonts w:ascii="Times New Roman" w:hAnsi="Times New Roman" w:cs="Times New Roman"/>
          <w:lang w:eastAsia="ru-RU"/>
        </w:rPr>
        <w:t>педагогическо-социальных</w:t>
      </w:r>
      <w:proofErr w:type="spellEnd"/>
      <w:r w:rsidRPr="000B3AC1">
        <w:rPr>
          <w:rFonts w:ascii="Times New Roman" w:hAnsi="Times New Roman" w:cs="Times New Roman"/>
          <w:lang w:eastAsia="ru-RU"/>
        </w:rPr>
        <w:t xml:space="preserve"> услуг, организация отдыха и оздоровления детей, сфера дошкольного образования, обучение работников и добровольцев социально ориентированных НКО, культурно-просветительская и иная деятельность. Доля доходов от указанной деятельности по итогам предыдущего года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975F1" w:rsidRPr="000B3AC1" w:rsidRDefault="005975F1" w:rsidP="005975F1">
      <w:p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  <w:b/>
          <w:bCs/>
        </w:rPr>
        <w:t>Для гарантированной Господдержки статус социального предприятия нужно подтверждать ежегодно.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 xml:space="preserve">Какие граждане отнесены к категории социально </w:t>
      </w:r>
      <w:proofErr w:type="gramStart"/>
      <w:r w:rsidRPr="000B3AC1">
        <w:rPr>
          <w:rFonts w:ascii="Times New Roman" w:hAnsi="Times New Roman" w:cs="Times New Roman"/>
          <w:b/>
          <w:bCs/>
        </w:rPr>
        <w:t>уязвимых</w:t>
      </w:r>
      <w:proofErr w:type="gramEnd"/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Инвалиды и лица с ограниченными возможностями здоровья.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Одинокие и (или) многодетные родителя, воспитывающие несовершеннолетних детей, в том числе, детей-инвалидов.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Пенсионеры и граждане </w:t>
      </w:r>
      <w:proofErr w:type="spellStart"/>
      <w:r w:rsidRPr="000B3AC1">
        <w:rPr>
          <w:rFonts w:ascii="Times New Roman" w:hAnsi="Times New Roman" w:cs="Times New Roman"/>
        </w:rPr>
        <w:t>предпенсионного</w:t>
      </w:r>
      <w:proofErr w:type="spellEnd"/>
      <w:r w:rsidRPr="000B3AC1">
        <w:rPr>
          <w:rFonts w:ascii="Times New Roman" w:hAnsi="Times New Roman" w:cs="Times New Roman"/>
        </w:rPr>
        <w:t xml:space="preserve"> возраста (в течение 5 лет до наступления возраста, дающего право на страховую пенсию по старости, в том числе досрочно).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Выпускники детских домов в возрасте до 23 лет.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Лица, освобожденные из места лишения свободы и имеющие неснятую или непогашенную судимость.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lastRenderedPageBreak/>
        <w:t>Беженцы и вынужденные переселенцы.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Малоимущие граждане.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Лица без определенного места жительства и занятий.</w:t>
      </w:r>
    </w:p>
    <w:p w:rsidR="005975F1" w:rsidRPr="000B3AC1" w:rsidRDefault="005975F1" w:rsidP="005975F1">
      <w:pPr>
        <w:pStyle w:val="a9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Граждане, признанные нуждающимися в социальном обслуживании.</w:t>
      </w:r>
    </w:p>
    <w:p w:rsidR="005975F1" w:rsidRPr="000B3AC1" w:rsidRDefault="005975F1" w:rsidP="00C8718B">
      <w:pPr>
        <w:rPr>
          <w:rFonts w:ascii="Times New Roman" w:hAnsi="Times New Roman" w:cs="Times New Roman"/>
          <w:b/>
        </w:rPr>
      </w:pPr>
    </w:p>
    <w:p w:rsidR="005975F1" w:rsidRPr="000B3AC1" w:rsidRDefault="005975F1" w:rsidP="005975F1">
      <w:pPr>
        <w:pStyle w:val="a9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noProof/>
          <w:color w:val="000000" w:themeColor="text1"/>
          <w:szCs w:val="28"/>
        </w:rPr>
      </w:pPr>
      <w:r w:rsidRPr="000B3AC1">
        <w:rPr>
          <w:rFonts w:ascii="Times New Roman" w:eastAsia="Arial Unicode MS" w:hAnsi="Times New Roman" w:cs="Times New Roman"/>
          <w:b/>
          <w:bCs/>
          <w:noProof/>
          <w:color w:val="000000" w:themeColor="text1"/>
          <w:szCs w:val="28"/>
        </w:rPr>
        <w:t>ДАННЫЕ ДЛЯ РАСЧЕТА ФИНАНСОВОЙ МОДЕЛИ</w:t>
      </w:r>
    </w:p>
    <w:p w:rsidR="00911F92" w:rsidRPr="000B3AC1" w:rsidRDefault="00911F92" w:rsidP="005975F1">
      <w:pPr>
        <w:pStyle w:val="a9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bCs/>
          <w:noProof/>
          <w:color w:val="000000" w:themeColor="text1"/>
          <w:szCs w:val="28"/>
        </w:rPr>
      </w:pPr>
    </w:p>
    <w:tbl>
      <w:tblPr>
        <w:tblStyle w:val="aa"/>
        <w:tblW w:w="0" w:type="auto"/>
        <w:tblLook w:val="04A0"/>
      </w:tblPr>
      <w:tblGrid>
        <w:gridCol w:w="3320"/>
        <w:gridCol w:w="6251"/>
      </w:tblGrid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b/>
                <w:noProof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b/>
                <w:noProof/>
                <w:color w:val="000000" w:themeColor="text1"/>
                <w:szCs w:val="28"/>
              </w:rPr>
              <w:t>значение</w:t>
            </w:r>
          </w:p>
        </w:tc>
      </w:tr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  <w:t>Средний чек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  <w:t>Количество продаж в месяц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  <w:t>Себестоимость среднего чека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  <w:t>Аренда и другие постоянные затраты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</w:p>
        </w:tc>
      </w:tr>
      <w:tr w:rsidR="005975F1" w:rsidRPr="000B3AC1" w:rsidTr="005975F1">
        <w:tc>
          <w:tcPr>
            <w:tcW w:w="3320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  <w:r w:rsidRPr="000B3AC1"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  <w:t>Должности сотрудников(при наличии), их количество, не считая инициатора</w:t>
            </w:r>
          </w:p>
        </w:tc>
        <w:tc>
          <w:tcPr>
            <w:tcW w:w="6251" w:type="dxa"/>
          </w:tcPr>
          <w:p w:rsidR="005975F1" w:rsidRPr="000B3AC1" w:rsidRDefault="005975F1" w:rsidP="005975F1">
            <w:pPr>
              <w:spacing w:after="0" w:line="240" w:lineRule="auto"/>
              <w:rPr>
                <w:rFonts w:ascii="Times New Roman" w:eastAsia="Arial Unicode MS" w:hAnsi="Times New Roman" w:cs="Times New Roman"/>
                <w:noProof/>
                <w:color w:val="000000" w:themeColor="text1"/>
                <w:szCs w:val="28"/>
              </w:rPr>
            </w:pPr>
          </w:p>
        </w:tc>
      </w:tr>
    </w:tbl>
    <w:p w:rsidR="005975F1" w:rsidRPr="000B3AC1" w:rsidRDefault="005975F1" w:rsidP="005975F1">
      <w:pPr>
        <w:spacing w:after="0" w:line="240" w:lineRule="auto"/>
        <w:rPr>
          <w:rFonts w:ascii="Times New Roman" w:eastAsia="Arial Unicode MS" w:hAnsi="Times New Roman" w:cs="Times New Roman"/>
          <w:noProof/>
          <w:color w:val="000000" w:themeColor="text1"/>
          <w:szCs w:val="28"/>
        </w:rPr>
      </w:pPr>
    </w:p>
    <w:p w:rsidR="00911F92" w:rsidRPr="000B3AC1" w:rsidRDefault="00911F92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</w:pPr>
    </w:p>
    <w:p w:rsidR="00911F92" w:rsidRPr="000B3AC1" w:rsidRDefault="00911F92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</w:pPr>
    </w:p>
    <w:p w:rsidR="00911F92" w:rsidRPr="000B3AC1" w:rsidRDefault="00911F92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</w:pPr>
    </w:p>
    <w:p w:rsidR="00911F92" w:rsidRPr="000B3AC1" w:rsidRDefault="00911F92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</w:pPr>
    </w:p>
    <w:p w:rsidR="005975F1" w:rsidRPr="000B3AC1" w:rsidRDefault="005975F1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</w:pPr>
      <w:r w:rsidRPr="000B3AC1">
        <w:rPr>
          <w:rFonts w:ascii="Times New Roman" w:eastAsia="SimSun" w:hAnsi="Times New Roman" w:cs="Times New Roman"/>
          <w:b/>
          <w:bCs/>
          <w:color w:val="000000" w:themeColor="text1"/>
          <w:szCs w:val="28"/>
          <w:lang w:eastAsia="zh-CN" w:bidi="hi-IN"/>
        </w:rPr>
        <w:t>ФИНАНСОВАЯ МОДЕЛЬ ПРОЕКТА</w:t>
      </w:r>
    </w:p>
    <w:p w:rsidR="00911F92" w:rsidRPr="000B3AC1" w:rsidRDefault="00911F92" w:rsidP="005975F1">
      <w:pPr>
        <w:spacing w:after="200" w:line="276" w:lineRule="auto"/>
        <w:ind w:left="360"/>
        <w:contextualSpacing/>
        <w:rPr>
          <w:rFonts w:ascii="Times New Roman" w:eastAsia="SimSun" w:hAnsi="Times New Roman" w:cs="Times New Roman"/>
          <w:b/>
          <w:color w:val="000000" w:themeColor="text1"/>
          <w:szCs w:val="28"/>
          <w:lang w:eastAsia="zh-CN" w:bidi="hi-IN"/>
        </w:rPr>
      </w:pPr>
    </w:p>
    <w:tbl>
      <w:tblPr>
        <w:tblStyle w:val="aa"/>
        <w:tblW w:w="9640" w:type="dxa"/>
        <w:tblInd w:w="-34" w:type="dxa"/>
        <w:tblLook w:val="04A0"/>
      </w:tblPr>
      <w:tblGrid>
        <w:gridCol w:w="6550"/>
        <w:gridCol w:w="3090"/>
      </w:tblGrid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  <w:t>Сумма за 12 месяцев</w:t>
            </w: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Вложения,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Приобретение основных средств,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Приобретение материально-производственных запасов,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Аренда,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Иные вложения,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Продажи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Количество продаж, ед.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Средний чек,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Выручка,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От основной деятельности,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Иные доходы,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Расходы,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Переменные,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Себестоимость товаров, работ, услуг,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Оплата труда сотруднико</w:t>
            </w:r>
            <w:proofErr w:type="gramStart"/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в(</w:t>
            </w:r>
            <w:proofErr w:type="gramEnd"/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сдельщина),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Реклама,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Маржинальный доход,  руб./%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Постоянные расходы,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t>Персонал (оклад + налог)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t>Софт (телефония, интернет)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Непредвиденные расходы</w:t>
            </w:r>
            <w:r w:rsidRPr="000B3AC1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Прибыль</w:t>
            </w: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Рентабельность, %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  <w:tr w:rsidR="005975F1" w:rsidRPr="000B3AC1" w:rsidTr="005975F1">
        <w:tc>
          <w:tcPr>
            <w:tcW w:w="6550" w:type="dxa"/>
            <w:vAlign w:val="center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AC1">
              <w:rPr>
                <w:rFonts w:ascii="Times New Roman" w:hAnsi="Times New Roman" w:cs="Times New Roman"/>
                <w:b/>
                <w:sz w:val="24"/>
                <w:szCs w:val="24"/>
              </w:rPr>
              <w:t>Прибыль нарастающим итогом</w:t>
            </w:r>
            <w:r w:rsidRPr="000B3AC1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eastAsia="zh-CN" w:bidi="hi-IN"/>
              </w:rPr>
              <w:t>, руб.</w:t>
            </w:r>
          </w:p>
        </w:tc>
        <w:tc>
          <w:tcPr>
            <w:tcW w:w="3090" w:type="dxa"/>
          </w:tcPr>
          <w:p w:rsidR="005975F1" w:rsidRPr="000B3AC1" w:rsidRDefault="005975F1" w:rsidP="005975F1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8"/>
                <w:lang w:eastAsia="zh-CN" w:bidi="hi-IN"/>
              </w:rPr>
            </w:pPr>
          </w:p>
        </w:tc>
      </w:tr>
    </w:tbl>
    <w:p w:rsidR="005975F1" w:rsidRPr="000B3AC1" w:rsidRDefault="005975F1" w:rsidP="005975F1">
      <w:pPr>
        <w:rPr>
          <w:rFonts w:ascii="Times New Roman" w:hAnsi="Times New Roman" w:cs="Times New Roman"/>
          <w:lang w:eastAsia="ru-RU"/>
        </w:rPr>
      </w:pPr>
    </w:p>
    <w:p w:rsidR="005975F1" w:rsidRPr="000B3AC1" w:rsidRDefault="005975F1" w:rsidP="005975F1">
      <w:pPr>
        <w:jc w:val="center"/>
        <w:rPr>
          <w:rFonts w:ascii="Times New Roman" w:hAnsi="Times New Roman" w:cs="Times New Roman"/>
          <w:lang w:eastAsia="ru-RU"/>
        </w:rPr>
      </w:pPr>
      <w:r w:rsidRPr="000B3AC1">
        <w:rPr>
          <w:rFonts w:ascii="Times New Roman" w:hAnsi="Times New Roman" w:cs="Times New Roman"/>
          <w:b/>
          <w:sz w:val="28"/>
          <w:szCs w:val="28"/>
          <w:lang w:eastAsia="ru-RU"/>
        </w:rPr>
        <w:t>Бизнес-план. Сводная таблица</w:t>
      </w:r>
    </w:p>
    <w:tbl>
      <w:tblPr>
        <w:tblStyle w:val="aa"/>
        <w:tblW w:w="0" w:type="auto"/>
        <w:tblLook w:val="04A0"/>
      </w:tblPr>
      <w:tblGrid>
        <w:gridCol w:w="2325"/>
        <w:gridCol w:w="2553"/>
        <w:gridCol w:w="2366"/>
        <w:gridCol w:w="2327"/>
      </w:tblGrid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</w:tcPr>
          <w:p w:rsidR="005975F1" w:rsidRPr="000B3AC1" w:rsidRDefault="005975F1" w:rsidP="005975F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3AC1">
              <w:rPr>
                <w:rFonts w:ascii="Times New Roman" w:hAnsi="Times New Roman" w:cs="Times New Roman"/>
                <w:b/>
                <w:lang w:eastAsia="ru-RU"/>
              </w:rPr>
              <w:t>Расходы</w:t>
            </w:r>
          </w:p>
        </w:tc>
        <w:tc>
          <w:tcPr>
            <w:tcW w:w="2366" w:type="dxa"/>
          </w:tcPr>
          <w:p w:rsidR="005975F1" w:rsidRPr="000B3AC1" w:rsidRDefault="005975F1" w:rsidP="005975F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3AC1">
              <w:rPr>
                <w:rFonts w:ascii="Times New Roman" w:hAnsi="Times New Roman" w:cs="Times New Roman"/>
                <w:b/>
                <w:lang w:eastAsia="ru-RU"/>
              </w:rPr>
              <w:t>Доходы</w:t>
            </w:r>
          </w:p>
        </w:tc>
        <w:tc>
          <w:tcPr>
            <w:tcW w:w="2327" w:type="dxa"/>
          </w:tcPr>
          <w:p w:rsidR="005975F1" w:rsidRPr="000B3AC1" w:rsidRDefault="005975F1" w:rsidP="005975F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B3AC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  <w:r w:rsidRPr="000B3AC1">
              <w:rPr>
                <w:rFonts w:ascii="Times New Roman" w:hAnsi="Times New Roman" w:cs="Times New Roman"/>
                <w:b/>
                <w:lang w:eastAsia="ru-RU"/>
              </w:rPr>
              <w:br/>
              <w:t xml:space="preserve"> (нарастающий итог)</w:t>
            </w: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Старт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1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2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3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4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5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6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7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8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9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10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11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975F1" w:rsidRPr="000B3AC1" w:rsidTr="005975F1">
        <w:tc>
          <w:tcPr>
            <w:tcW w:w="2325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  <w:r w:rsidRPr="000B3AC1">
              <w:rPr>
                <w:rFonts w:ascii="Times New Roman" w:hAnsi="Times New Roman" w:cs="Times New Roman"/>
                <w:lang w:eastAsia="ru-RU"/>
              </w:rPr>
              <w:t>12 месяц</w:t>
            </w:r>
          </w:p>
        </w:tc>
        <w:tc>
          <w:tcPr>
            <w:tcW w:w="2553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7" w:type="dxa"/>
          </w:tcPr>
          <w:p w:rsidR="005975F1" w:rsidRPr="000B3AC1" w:rsidRDefault="005975F1" w:rsidP="005975F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975F1" w:rsidRPr="000B3AC1" w:rsidRDefault="005975F1" w:rsidP="00C8718B">
      <w:pPr>
        <w:rPr>
          <w:rFonts w:ascii="Times New Roman" w:hAnsi="Times New Roman" w:cs="Times New Roman"/>
          <w:b/>
          <w:lang w:val="en-US"/>
        </w:rPr>
      </w:pP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B3AC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Эффективное взаимодействие СО НКО и средств массовой информации</w:t>
      </w:r>
    </w:p>
    <w:p w:rsidR="005975F1" w:rsidRPr="000B3AC1" w:rsidRDefault="005975F1" w:rsidP="005975F1">
      <w:pPr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Высокий индекс цитирования является фактором успешности некоммерческих организаций и проектов в поиске спонсоров, благотворителей, участия в конкурсах </w:t>
      </w:r>
      <w:proofErr w:type="spellStart"/>
      <w:r w:rsidRPr="000B3AC1">
        <w:rPr>
          <w:rFonts w:ascii="Times New Roman" w:hAnsi="Times New Roman" w:cs="Times New Roman"/>
        </w:rPr>
        <w:t>грантооператоров</w:t>
      </w:r>
      <w:proofErr w:type="spellEnd"/>
      <w:r w:rsidRPr="000B3AC1">
        <w:rPr>
          <w:rFonts w:ascii="Times New Roman" w:hAnsi="Times New Roman" w:cs="Times New Roman"/>
        </w:rPr>
        <w:t xml:space="preserve"> и взаимодействия с органами власти. Но чаще всего третий сектор, спортсмены, учителя, самодеятельные творческие коллективы, художники и писатели предъявляют претензии к средствам информации о том, что их деятельность плохо освещается, а СМИ жалуются на недостаток или некачественные материалы о социальных проектах.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Критерии выбора СМИ:</w:t>
      </w:r>
    </w:p>
    <w:p w:rsidR="005975F1" w:rsidRPr="000B3AC1" w:rsidRDefault="005975F1" w:rsidP="005975F1">
      <w:pPr>
        <w:pStyle w:val="a9"/>
        <w:numPr>
          <w:ilvl w:val="0"/>
          <w:numId w:val="4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насколько конкретное СМИ подходит под цели НКО</w:t>
      </w:r>
    </w:p>
    <w:p w:rsidR="005975F1" w:rsidRPr="000B3AC1" w:rsidRDefault="005975F1" w:rsidP="005975F1">
      <w:pPr>
        <w:pStyle w:val="a9"/>
        <w:numPr>
          <w:ilvl w:val="0"/>
          <w:numId w:val="41"/>
        </w:numPr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насколько хорошая у него репутация.</w:t>
      </w:r>
    </w:p>
    <w:p w:rsidR="005975F1" w:rsidRPr="000B3AC1" w:rsidRDefault="005975F1" w:rsidP="005975F1">
      <w:pPr>
        <w:rPr>
          <w:rFonts w:ascii="Times New Roman" w:hAnsi="Times New Roman" w:cs="Times New Roman"/>
          <w:b/>
          <w:bCs/>
        </w:rPr>
      </w:pPr>
      <w:r w:rsidRPr="000B3AC1">
        <w:rPr>
          <w:rFonts w:ascii="Times New Roman" w:hAnsi="Times New Roman" w:cs="Times New Roman"/>
          <w:b/>
          <w:bCs/>
        </w:rPr>
        <w:t>Взаимодействие НКО и СМИ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Не предлагайте один и тот же эксклюзивный материал конкурирующим изданиям. Если это делаете, то аккуратно, не оказывайте давление на СМИ.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lastRenderedPageBreak/>
        <w:t>Проявляйте максимальное внимание к дружественным СМИ. Поздравляйте с профессиональными и личными праздниками.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Организовывайте </w:t>
      </w:r>
      <w:proofErr w:type="spellStart"/>
      <w:proofErr w:type="gramStart"/>
      <w:r w:rsidRPr="000B3AC1">
        <w:rPr>
          <w:rFonts w:ascii="Times New Roman" w:hAnsi="Times New Roman" w:cs="Times New Roman"/>
        </w:rPr>
        <w:t>пресс-завтраки</w:t>
      </w:r>
      <w:proofErr w:type="spellEnd"/>
      <w:proofErr w:type="gramEnd"/>
      <w:r w:rsidRPr="000B3AC1">
        <w:rPr>
          <w:rFonts w:ascii="Times New Roman" w:hAnsi="Times New Roman" w:cs="Times New Roman"/>
        </w:rPr>
        <w:t xml:space="preserve"> и </w:t>
      </w:r>
      <w:proofErr w:type="spellStart"/>
      <w:r w:rsidRPr="000B3AC1">
        <w:rPr>
          <w:rFonts w:ascii="Times New Roman" w:hAnsi="Times New Roman" w:cs="Times New Roman"/>
        </w:rPr>
        <w:t>пресс-туры</w:t>
      </w:r>
      <w:proofErr w:type="spellEnd"/>
      <w:r w:rsidRPr="000B3AC1">
        <w:rPr>
          <w:rFonts w:ascii="Times New Roman" w:hAnsi="Times New Roman" w:cs="Times New Roman"/>
        </w:rPr>
        <w:t xml:space="preserve"> для журналистов не реже одного раза в месяц.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Всегда приглашайте СМИ на мероприятия для VIP.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Во время мероприятий организуйте работу пресс-центра: столы, стулья, электропитание для подключения компьютеров, подзарядки телефонов. Чай, кофе, бутерброды — это хороший тон и уважение к труду.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Предоставляйте информацию журналистам в электронном виде, например, на дисках или </w:t>
      </w:r>
      <w:proofErr w:type="spellStart"/>
      <w:r w:rsidRPr="000B3AC1">
        <w:rPr>
          <w:rFonts w:ascii="Times New Roman" w:hAnsi="Times New Roman" w:cs="Times New Roman"/>
        </w:rPr>
        <w:t>флешках</w:t>
      </w:r>
      <w:proofErr w:type="spellEnd"/>
      <w:r w:rsidRPr="000B3AC1">
        <w:rPr>
          <w:rFonts w:ascii="Times New Roman" w:hAnsi="Times New Roman" w:cs="Times New Roman"/>
        </w:rPr>
        <w:t>. Не забудьте добавить фотографии (обязательно) и видео (если есть).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Готовьте для журналистов блокноты и ручки.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Приглашая журналиста, помните, что он не обязан публиковать — размещать вашу информацию. Уважайте профессиональное достоинство, предпочтения и честь журналиста.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Никогда не оказывайте давление на журналиста.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Анализируйте, чем интересуются СМИ. Предлагайте СМИ экспертное мнение (интервью, обзоры) со своими руководителями и специалистами по актуальным для общества вопросам.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Рекомендую отличный ресурс для журналистов и ньюсмейкеров (ньюсмейкером будете вы и ваша организация) </w:t>
      </w:r>
      <w:proofErr w:type="spellStart"/>
      <w:r w:rsidRPr="000B3AC1">
        <w:rPr>
          <w:rFonts w:ascii="Times New Roman" w:hAnsi="Times New Roman" w:cs="Times New Roman"/>
        </w:rPr>
        <w:t>Pressfeed</w:t>
      </w:r>
      <w:proofErr w:type="spellEnd"/>
      <w:r w:rsidRPr="000B3AC1">
        <w:rPr>
          <w:rFonts w:ascii="Times New Roman" w:hAnsi="Times New Roman" w:cs="Times New Roman"/>
        </w:rPr>
        <w:t xml:space="preserve"> и </w:t>
      </w:r>
      <w:proofErr w:type="spellStart"/>
      <w:r w:rsidRPr="000B3AC1">
        <w:rPr>
          <w:rFonts w:ascii="Times New Roman" w:hAnsi="Times New Roman" w:cs="Times New Roman"/>
        </w:rPr>
        <w:t>Deadline.Media</w:t>
      </w:r>
      <w:proofErr w:type="spellEnd"/>
      <w:r w:rsidRPr="000B3AC1">
        <w:rPr>
          <w:rFonts w:ascii="Times New Roman" w:hAnsi="Times New Roman" w:cs="Times New Roman"/>
        </w:rPr>
        <w:t>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Отправляйте информацию в местные и отраслевые СМИ не реже одного раза в месяц. Не пишите банальностей.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Готовьте не только пресс-релизы, но и </w:t>
      </w:r>
      <w:proofErr w:type="spellStart"/>
      <w:proofErr w:type="gramStart"/>
      <w:r w:rsidRPr="000B3AC1">
        <w:rPr>
          <w:rFonts w:ascii="Times New Roman" w:hAnsi="Times New Roman" w:cs="Times New Roman"/>
        </w:rPr>
        <w:t>пост-релизы</w:t>
      </w:r>
      <w:proofErr w:type="spellEnd"/>
      <w:proofErr w:type="gramEnd"/>
      <w:r w:rsidRPr="000B3AC1">
        <w:rPr>
          <w:rFonts w:ascii="Times New Roman" w:hAnsi="Times New Roman" w:cs="Times New Roman"/>
        </w:rPr>
        <w:t>. Они даже важнее, чем первые.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Делайте рассылку пресс и </w:t>
      </w:r>
      <w:proofErr w:type="spellStart"/>
      <w:proofErr w:type="gramStart"/>
      <w:r w:rsidRPr="000B3AC1">
        <w:rPr>
          <w:rFonts w:ascii="Times New Roman" w:hAnsi="Times New Roman" w:cs="Times New Roman"/>
        </w:rPr>
        <w:t>пост-релизов</w:t>
      </w:r>
      <w:proofErr w:type="spellEnd"/>
      <w:proofErr w:type="gramEnd"/>
      <w:r w:rsidRPr="000B3AC1">
        <w:rPr>
          <w:rFonts w:ascii="Times New Roman" w:hAnsi="Times New Roman" w:cs="Times New Roman"/>
        </w:rPr>
        <w:t xml:space="preserve"> по </w:t>
      </w:r>
      <w:proofErr w:type="spellStart"/>
      <w:r w:rsidRPr="000B3AC1">
        <w:rPr>
          <w:rFonts w:ascii="Times New Roman" w:hAnsi="Times New Roman" w:cs="Times New Roman"/>
        </w:rPr>
        <w:t>релизопреемникам</w:t>
      </w:r>
      <w:proofErr w:type="spellEnd"/>
      <w:r w:rsidRPr="000B3AC1">
        <w:rPr>
          <w:rFonts w:ascii="Times New Roman" w:hAnsi="Times New Roman" w:cs="Times New Roman"/>
        </w:rPr>
        <w:t>. Их никто не читает, но информация отлично индексируется поисковыми системами, влияет на рейтинг вашего события, о котором будет известно спонсору.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Создайте на своем сайте рубрику Пресс-центр.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Ведите тщательный и полный учет всем публикациям (даже если это перепечатки одной и той же информации).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>Размещайте анонсы публикаций, видеозаписей с радио и ТВ на своем сайте в Пресс-центре. Полностью указывайте название СМИ, автора статьи или ведущего передачи. Не забудьте указать дату.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По итогам мероприятий формируйте </w:t>
      </w:r>
      <w:proofErr w:type="spellStart"/>
      <w:r w:rsidRPr="000B3AC1">
        <w:rPr>
          <w:rFonts w:ascii="Times New Roman" w:hAnsi="Times New Roman" w:cs="Times New Roman"/>
        </w:rPr>
        <w:t>пресс-клиппинг</w:t>
      </w:r>
      <w:proofErr w:type="spellEnd"/>
      <w:r w:rsidRPr="000B3AC1">
        <w:rPr>
          <w:rFonts w:ascii="Times New Roman" w:hAnsi="Times New Roman" w:cs="Times New Roman"/>
        </w:rPr>
        <w:t xml:space="preserve"> — оригиналы или копии публикаций, красиво оформленные в папке. К каждому материалу добавьте описание: название издание и дату выхода статьи. Для создания </w:t>
      </w:r>
      <w:proofErr w:type="spellStart"/>
      <w:r w:rsidRPr="000B3AC1">
        <w:rPr>
          <w:rFonts w:ascii="Times New Roman" w:hAnsi="Times New Roman" w:cs="Times New Roman"/>
        </w:rPr>
        <w:t>скриншотов</w:t>
      </w:r>
      <w:proofErr w:type="spellEnd"/>
      <w:r w:rsidRPr="000B3AC1">
        <w:rPr>
          <w:rFonts w:ascii="Times New Roman" w:hAnsi="Times New Roman" w:cs="Times New Roman"/>
        </w:rPr>
        <w:t xml:space="preserve"> с электронных СМИ рекомендую расширение для браузера </w:t>
      </w:r>
      <w:proofErr w:type="spellStart"/>
      <w:r w:rsidRPr="000B3AC1">
        <w:rPr>
          <w:rFonts w:ascii="Times New Roman" w:hAnsi="Times New Roman" w:cs="Times New Roman"/>
        </w:rPr>
        <w:t>Google</w:t>
      </w:r>
      <w:proofErr w:type="spellEnd"/>
      <w:r w:rsidRPr="000B3AC1">
        <w:rPr>
          <w:rFonts w:ascii="Times New Roman" w:hAnsi="Times New Roman" w:cs="Times New Roman"/>
        </w:rPr>
        <w:t xml:space="preserve"> </w:t>
      </w:r>
      <w:proofErr w:type="spellStart"/>
      <w:r w:rsidRPr="000B3AC1">
        <w:rPr>
          <w:rFonts w:ascii="Times New Roman" w:hAnsi="Times New Roman" w:cs="Times New Roman"/>
        </w:rPr>
        <w:t>Chrom</w:t>
      </w:r>
      <w:proofErr w:type="spellEnd"/>
      <w:r w:rsidRPr="000B3AC1">
        <w:rPr>
          <w:rFonts w:ascii="Times New Roman" w:hAnsi="Times New Roman" w:cs="Times New Roman"/>
        </w:rPr>
        <w:t> — </w:t>
      </w:r>
      <w:proofErr w:type="spellStart"/>
      <w:r w:rsidRPr="000B3AC1">
        <w:rPr>
          <w:rFonts w:ascii="Times New Roman" w:hAnsi="Times New Roman" w:cs="Times New Roman"/>
        </w:rPr>
        <w:t>TechSmithSnagit</w:t>
      </w:r>
      <w:proofErr w:type="spellEnd"/>
      <w:r w:rsidRPr="000B3AC1">
        <w:rPr>
          <w:rFonts w:ascii="Times New Roman" w:hAnsi="Times New Roman" w:cs="Times New Roman"/>
        </w:rPr>
        <w:t xml:space="preserve"> (</w:t>
      </w:r>
      <w:proofErr w:type="spellStart"/>
      <w:r w:rsidRPr="000B3AC1">
        <w:rPr>
          <w:rFonts w:ascii="Times New Roman" w:hAnsi="Times New Roman" w:cs="Times New Roman"/>
        </w:rPr>
        <w:t>Extension</w:t>
      </w:r>
      <w:proofErr w:type="spellEnd"/>
      <w:r w:rsidRPr="000B3AC1">
        <w:rPr>
          <w:rFonts w:ascii="Times New Roman" w:hAnsi="Times New Roman" w:cs="Times New Roman"/>
        </w:rPr>
        <w:t>).</w:t>
      </w:r>
    </w:p>
    <w:p w:rsidR="005975F1" w:rsidRPr="000B3AC1" w:rsidRDefault="005975F1" w:rsidP="005975F1">
      <w:pPr>
        <w:pStyle w:val="a9"/>
        <w:numPr>
          <w:ilvl w:val="0"/>
          <w:numId w:val="40"/>
        </w:numPr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B3AC1">
        <w:rPr>
          <w:rFonts w:ascii="Times New Roman" w:hAnsi="Times New Roman" w:cs="Times New Roman"/>
        </w:rPr>
        <w:t xml:space="preserve">Поблагодарите журналистов за работу на своем сайте, </w:t>
      </w:r>
      <w:proofErr w:type="spellStart"/>
      <w:r w:rsidRPr="000B3AC1">
        <w:rPr>
          <w:rFonts w:ascii="Times New Roman" w:hAnsi="Times New Roman" w:cs="Times New Roman"/>
        </w:rPr>
        <w:t>блоге</w:t>
      </w:r>
      <w:proofErr w:type="spellEnd"/>
      <w:r w:rsidRPr="000B3AC1">
        <w:rPr>
          <w:rFonts w:ascii="Times New Roman" w:hAnsi="Times New Roman" w:cs="Times New Roman"/>
        </w:rPr>
        <w:t xml:space="preserve">, по </w:t>
      </w:r>
      <w:proofErr w:type="spellStart"/>
      <w:r w:rsidRPr="000B3AC1">
        <w:rPr>
          <w:rFonts w:ascii="Times New Roman" w:hAnsi="Times New Roman" w:cs="Times New Roman"/>
        </w:rPr>
        <w:t>email</w:t>
      </w:r>
      <w:proofErr w:type="spellEnd"/>
      <w:r w:rsidRPr="000B3AC1">
        <w:rPr>
          <w:rFonts w:ascii="Times New Roman" w:hAnsi="Times New Roman" w:cs="Times New Roman"/>
        </w:rPr>
        <w:t xml:space="preserve"> или телефону.</w: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4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5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6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lastRenderedPageBreak/>
        <w:pict>
          <v:rect id="_x0000_i1087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8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89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90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91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92" style="width:0;height:1.5pt" o:hralign="center" o:hrstd="t" o:hr="t" fillcolor="#a0a0a0" stroked="f"/>
        </w:pict>
      </w:r>
    </w:p>
    <w:p w:rsidR="005975F1" w:rsidRPr="000B3AC1" w:rsidRDefault="008A54B1" w:rsidP="00C8718B">
      <w:pPr>
        <w:rPr>
          <w:rFonts w:ascii="Times New Roman" w:hAnsi="Times New Roman" w:cs="Times New Roman"/>
          <w:b/>
        </w:rPr>
      </w:pPr>
      <w:r w:rsidRPr="000B3AC1">
        <w:rPr>
          <w:rFonts w:ascii="Times New Roman" w:hAnsi="Times New Roman" w:cs="Times New Roman"/>
          <w:b/>
        </w:rPr>
        <w:pict>
          <v:rect id="_x0000_i1093" style="width:0;height:1.5pt" o:hralign="center" o:hrstd="t" o:hr="t" fillcolor="#a0a0a0" stroked="f"/>
        </w:pict>
      </w:r>
    </w:p>
    <w:p w:rsidR="005975F1" w:rsidRPr="005975F1" w:rsidRDefault="008A54B1" w:rsidP="00C8718B">
      <w:pPr>
        <w:rPr>
          <w:b/>
        </w:rPr>
      </w:pPr>
      <w:r w:rsidRPr="008A54B1">
        <w:rPr>
          <w:b/>
        </w:rPr>
        <w:pict>
          <v:rect id="_x0000_i1094" style="width:0;height:1.5pt" o:hralign="center" o:hrstd="t" o:hr="t" fillcolor="#a0a0a0" stroked="f"/>
        </w:pict>
      </w:r>
    </w:p>
    <w:sectPr w:rsidR="005975F1" w:rsidRPr="005975F1" w:rsidSect="00F74E0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C6" w:rsidRDefault="00933DC6" w:rsidP="00E85DFD">
      <w:pPr>
        <w:spacing w:after="0" w:line="240" w:lineRule="auto"/>
      </w:pPr>
      <w:r>
        <w:separator/>
      </w:r>
    </w:p>
  </w:endnote>
  <w:endnote w:type="continuationSeparator" w:id="0">
    <w:p w:rsidR="00933DC6" w:rsidRDefault="00933DC6" w:rsidP="00E8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30908"/>
      <w:docPartObj>
        <w:docPartGallery w:val="Page Numbers (Bottom of Page)"/>
        <w:docPartUnique/>
      </w:docPartObj>
    </w:sdtPr>
    <w:sdtContent>
      <w:p w:rsidR="005975F1" w:rsidRDefault="008A54B1">
        <w:pPr>
          <w:pStyle w:val="a7"/>
          <w:jc w:val="center"/>
        </w:pPr>
        <w:r>
          <w:fldChar w:fldCharType="begin"/>
        </w:r>
        <w:r w:rsidR="00762D27">
          <w:instrText xml:space="preserve"> PAGE   \* MERGEFORMAT </w:instrText>
        </w:r>
        <w:r>
          <w:fldChar w:fldCharType="separate"/>
        </w:r>
        <w:r w:rsidR="000B3A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75F1" w:rsidRDefault="005975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C6" w:rsidRDefault="00933DC6" w:rsidP="00E85DFD">
      <w:pPr>
        <w:spacing w:after="0" w:line="240" w:lineRule="auto"/>
      </w:pPr>
      <w:r>
        <w:separator/>
      </w:r>
    </w:p>
  </w:footnote>
  <w:footnote w:type="continuationSeparator" w:id="0">
    <w:p w:rsidR="00933DC6" w:rsidRDefault="00933DC6" w:rsidP="00E8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7F"/>
    <w:multiLevelType w:val="hybridMultilevel"/>
    <w:tmpl w:val="5934A1A8"/>
    <w:lvl w:ilvl="0" w:tplc="1A580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24A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4C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87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CF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0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06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6D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6B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67E35"/>
    <w:multiLevelType w:val="hybridMultilevel"/>
    <w:tmpl w:val="29FCF10A"/>
    <w:lvl w:ilvl="0" w:tplc="CD0022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51F21F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09DCA3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10F622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2436A8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409AD4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71D68E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067AEA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DC38CA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2">
    <w:nsid w:val="01F00719"/>
    <w:multiLevelType w:val="hybridMultilevel"/>
    <w:tmpl w:val="EF08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40C92"/>
    <w:multiLevelType w:val="hybridMultilevel"/>
    <w:tmpl w:val="00DC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0634D"/>
    <w:multiLevelType w:val="hybridMultilevel"/>
    <w:tmpl w:val="74623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3A5C01"/>
    <w:multiLevelType w:val="hybridMultilevel"/>
    <w:tmpl w:val="DA0A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17E4C"/>
    <w:multiLevelType w:val="hybridMultilevel"/>
    <w:tmpl w:val="1CE4DC6E"/>
    <w:lvl w:ilvl="0" w:tplc="2440109A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BA4AD8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C816C4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D41AEE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B5C41FC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38ACE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D6704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F4E918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B8062A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0FC40129"/>
    <w:multiLevelType w:val="hybridMultilevel"/>
    <w:tmpl w:val="7F08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82150"/>
    <w:multiLevelType w:val="hybridMultilevel"/>
    <w:tmpl w:val="5F7EF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F125E"/>
    <w:multiLevelType w:val="hybridMultilevel"/>
    <w:tmpl w:val="902C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C31CD"/>
    <w:multiLevelType w:val="hybridMultilevel"/>
    <w:tmpl w:val="8DA46678"/>
    <w:lvl w:ilvl="0" w:tplc="7FBE34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F2A89B4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88605C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EC0062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A896EB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B0B463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92E27ED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8FA65EF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5E2C39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11">
    <w:nsid w:val="1ADE61E1"/>
    <w:multiLevelType w:val="hybridMultilevel"/>
    <w:tmpl w:val="AA0C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8218F"/>
    <w:multiLevelType w:val="hybridMultilevel"/>
    <w:tmpl w:val="4932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10C64"/>
    <w:multiLevelType w:val="hybridMultilevel"/>
    <w:tmpl w:val="3618B0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113A4B"/>
    <w:multiLevelType w:val="hybridMultilevel"/>
    <w:tmpl w:val="0CF6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75C96"/>
    <w:multiLevelType w:val="hybridMultilevel"/>
    <w:tmpl w:val="6F58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97F5E"/>
    <w:multiLevelType w:val="hybridMultilevel"/>
    <w:tmpl w:val="3282089E"/>
    <w:lvl w:ilvl="0" w:tplc="D134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E4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09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6B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0B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0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8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EE7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E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5A6C9C"/>
    <w:multiLevelType w:val="hybridMultilevel"/>
    <w:tmpl w:val="E3BA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528B4"/>
    <w:multiLevelType w:val="hybridMultilevel"/>
    <w:tmpl w:val="65E0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D1E2B"/>
    <w:multiLevelType w:val="hybridMultilevel"/>
    <w:tmpl w:val="2BBA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163E5"/>
    <w:multiLevelType w:val="hybridMultilevel"/>
    <w:tmpl w:val="1682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E0AF4"/>
    <w:multiLevelType w:val="hybridMultilevel"/>
    <w:tmpl w:val="DBB2CE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45DE9"/>
    <w:multiLevelType w:val="hybridMultilevel"/>
    <w:tmpl w:val="20B2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17FA"/>
    <w:multiLevelType w:val="hybridMultilevel"/>
    <w:tmpl w:val="134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409A6"/>
    <w:multiLevelType w:val="hybridMultilevel"/>
    <w:tmpl w:val="CED6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42572"/>
    <w:multiLevelType w:val="hybridMultilevel"/>
    <w:tmpl w:val="42541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02887"/>
    <w:multiLevelType w:val="hybridMultilevel"/>
    <w:tmpl w:val="D722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64F14"/>
    <w:multiLevelType w:val="hybridMultilevel"/>
    <w:tmpl w:val="AF0CF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F969A8"/>
    <w:multiLevelType w:val="hybridMultilevel"/>
    <w:tmpl w:val="4050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76A8F"/>
    <w:multiLevelType w:val="hybridMultilevel"/>
    <w:tmpl w:val="5C3A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D3598"/>
    <w:multiLevelType w:val="hybridMultilevel"/>
    <w:tmpl w:val="C574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51B58"/>
    <w:multiLevelType w:val="hybridMultilevel"/>
    <w:tmpl w:val="8280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50F61"/>
    <w:multiLevelType w:val="hybridMultilevel"/>
    <w:tmpl w:val="73EC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96B8E"/>
    <w:multiLevelType w:val="hybridMultilevel"/>
    <w:tmpl w:val="DB50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614356"/>
    <w:multiLevelType w:val="hybridMultilevel"/>
    <w:tmpl w:val="E5F2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A229F"/>
    <w:multiLevelType w:val="hybridMultilevel"/>
    <w:tmpl w:val="D80A8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B0B77"/>
    <w:multiLevelType w:val="hybridMultilevel"/>
    <w:tmpl w:val="0822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140E5"/>
    <w:multiLevelType w:val="hybridMultilevel"/>
    <w:tmpl w:val="B908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433362"/>
    <w:multiLevelType w:val="hybridMultilevel"/>
    <w:tmpl w:val="CD6C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46E9C"/>
    <w:multiLevelType w:val="hybridMultilevel"/>
    <w:tmpl w:val="7076D6DC"/>
    <w:lvl w:ilvl="0" w:tplc="32401C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unito" w:hAnsi="Nunito" w:hint="default"/>
      </w:rPr>
    </w:lvl>
    <w:lvl w:ilvl="1" w:tplc="6DF4CCA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unito" w:hAnsi="Nunito" w:hint="default"/>
      </w:rPr>
    </w:lvl>
    <w:lvl w:ilvl="2" w:tplc="DA488F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unito" w:hAnsi="Nunito" w:hint="default"/>
      </w:rPr>
    </w:lvl>
    <w:lvl w:ilvl="3" w:tplc="772422A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unito" w:hAnsi="Nunito" w:hint="default"/>
      </w:rPr>
    </w:lvl>
    <w:lvl w:ilvl="4" w:tplc="05B8C7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unito" w:hAnsi="Nunito" w:hint="default"/>
      </w:rPr>
    </w:lvl>
    <w:lvl w:ilvl="5" w:tplc="3D1A7CB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unito" w:hAnsi="Nunito" w:hint="default"/>
      </w:rPr>
    </w:lvl>
    <w:lvl w:ilvl="6" w:tplc="1FDA4C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unito" w:hAnsi="Nunito" w:hint="default"/>
      </w:rPr>
    </w:lvl>
    <w:lvl w:ilvl="7" w:tplc="7A56A4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unito" w:hAnsi="Nunito" w:hint="default"/>
      </w:rPr>
    </w:lvl>
    <w:lvl w:ilvl="8" w:tplc="EF66D6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unito" w:hAnsi="Nunito" w:hint="default"/>
      </w:rPr>
    </w:lvl>
  </w:abstractNum>
  <w:abstractNum w:abstractNumId="40">
    <w:nsid w:val="7A804B6E"/>
    <w:multiLevelType w:val="hybridMultilevel"/>
    <w:tmpl w:val="F654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5"/>
  </w:num>
  <w:num w:numId="5">
    <w:abstractNumId w:val="4"/>
  </w:num>
  <w:num w:numId="6">
    <w:abstractNumId w:val="13"/>
  </w:num>
  <w:num w:numId="7">
    <w:abstractNumId w:val="1"/>
  </w:num>
  <w:num w:numId="8">
    <w:abstractNumId w:val="39"/>
  </w:num>
  <w:num w:numId="9">
    <w:abstractNumId w:val="10"/>
  </w:num>
  <w:num w:numId="10">
    <w:abstractNumId w:val="28"/>
  </w:num>
  <w:num w:numId="11">
    <w:abstractNumId w:val="12"/>
  </w:num>
  <w:num w:numId="12">
    <w:abstractNumId w:val="8"/>
  </w:num>
  <w:num w:numId="13">
    <w:abstractNumId w:val="35"/>
  </w:num>
  <w:num w:numId="14">
    <w:abstractNumId w:val="16"/>
  </w:num>
  <w:num w:numId="15">
    <w:abstractNumId w:val="22"/>
  </w:num>
  <w:num w:numId="16">
    <w:abstractNumId w:val="26"/>
  </w:num>
  <w:num w:numId="17">
    <w:abstractNumId w:val="30"/>
  </w:num>
  <w:num w:numId="18">
    <w:abstractNumId w:val="0"/>
  </w:num>
  <w:num w:numId="19">
    <w:abstractNumId w:val="6"/>
  </w:num>
  <w:num w:numId="20">
    <w:abstractNumId w:val="34"/>
  </w:num>
  <w:num w:numId="21">
    <w:abstractNumId w:val="31"/>
  </w:num>
  <w:num w:numId="22">
    <w:abstractNumId w:val="9"/>
  </w:num>
  <w:num w:numId="23">
    <w:abstractNumId w:val="20"/>
  </w:num>
  <w:num w:numId="24">
    <w:abstractNumId w:val="18"/>
  </w:num>
  <w:num w:numId="25">
    <w:abstractNumId w:val="36"/>
  </w:num>
  <w:num w:numId="26">
    <w:abstractNumId w:val="14"/>
  </w:num>
  <w:num w:numId="27">
    <w:abstractNumId w:val="32"/>
  </w:num>
  <w:num w:numId="28">
    <w:abstractNumId w:val="7"/>
  </w:num>
  <w:num w:numId="29">
    <w:abstractNumId w:val="24"/>
  </w:num>
  <w:num w:numId="30">
    <w:abstractNumId w:val="29"/>
  </w:num>
  <w:num w:numId="31">
    <w:abstractNumId w:val="23"/>
  </w:num>
  <w:num w:numId="32">
    <w:abstractNumId w:val="40"/>
  </w:num>
  <w:num w:numId="33">
    <w:abstractNumId w:val="38"/>
  </w:num>
  <w:num w:numId="34">
    <w:abstractNumId w:val="5"/>
  </w:num>
  <w:num w:numId="35">
    <w:abstractNumId w:val="37"/>
  </w:num>
  <w:num w:numId="36">
    <w:abstractNumId w:val="19"/>
  </w:num>
  <w:num w:numId="37">
    <w:abstractNumId w:val="11"/>
  </w:num>
  <w:num w:numId="38">
    <w:abstractNumId w:val="33"/>
  </w:num>
  <w:num w:numId="39">
    <w:abstractNumId w:val="27"/>
  </w:num>
  <w:num w:numId="40">
    <w:abstractNumId w:val="3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D3E"/>
    <w:rsid w:val="000119C0"/>
    <w:rsid w:val="0001513F"/>
    <w:rsid w:val="000B3AC1"/>
    <w:rsid w:val="00264B39"/>
    <w:rsid w:val="00276479"/>
    <w:rsid w:val="00282867"/>
    <w:rsid w:val="002A0374"/>
    <w:rsid w:val="003A45A4"/>
    <w:rsid w:val="003D28E1"/>
    <w:rsid w:val="004A5380"/>
    <w:rsid w:val="004C4223"/>
    <w:rsid w:val="005975F1"/>
    <w:rsid w:val="0065516A"/>
    <w:rsid w:val="00762D27"/>
    <w:rsid w:val="0077141A"/>
    <w:rsid w:val="007D132C"/>
    <w:rsid w:val="008A54B1"/>
    <w:rsid w:val="00911F92"/>
    <w:rsid w:val="00933DC6"/>
    <w:rsid w:val="009B21FC"/>
    <w:rsid w:val="00A24894"/>
    <w:rsid w:val="00AA6D3E"/>
    <w:rsid w:val="00C14397"/>
    <w:rsid w:val="00C360C6"/>
    <w:rsid w:val="00C61964"/>
    <w:rsid w:val="00C8352A"/>
    <w:rsid w:val="00C8718B"/>
    <w:rsid w:val="00D243CB"/>
    <w:rsid w:val="00D43026"/>
    <w:rsid w:val="00DB1D60"/>
    <w:rsid w:val="00E85DFD"/>
    <w:rsid w:val="00F7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479"/>
    <w:rPr>
      <w:rFonts w:ascii="Tahoma" w:hAnsi="Tahoma" w:cs="Tahoma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DFD"/>
    <w:rPr>
      <w:kern w:val="2"/>
    </w:rPr>
  </w:style>
  <w:style w:type="paragraph" w:styleId="a7">
    <w:name w:val="footer"/>
    <w:basedOn w:val="a"/>
    <w:link w:val="a8"/>
    <w:uiPriority w:val="99"/>
    <w:unhideWhenUsed/>
    <w:rsid w:val="00E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DFD"/>
    <w:rPr>
      <w:kern w:val="2"/>
    </w:rPr>
  </w:style>
  <w:style w:type="paragraph" w:styleId="a9">
    <w:name w:val="List Paragraph"/>
    <w:basedOn w:val="a"/>
    <w:uiPriority w:val="34"/>
    <w:qFormat/>
    <w:rsid w:val="00264B39"/>
    <w:pPr>
      <w:ind w:left="720"/>
      <w:contextualSpacing/>
    </w:pPr>
  </w:style>
  <w:style w:type="table" w:styleId="aa">
    <w:name w:val="Table Grid"/>
    <w:basedOn w:val="a1"/>
    <w:uiPriority w:val="59"/>
    <w:rsid w:val="0001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C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6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479"/>
    <w:rPr>
      <w:rFonts w:ascii="Tahoma" w:hAnsi="Tahoma" w:cs="Tahoma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DFD"/>
    <w:rPr>
      <w:kern w:val="2"/>
    </w:rPr>
  </w:style>
  <w:style w:type="paragraph" w:styleId="a7">
    <w:name w:val="footer"/>
    <w:basedOn w:val="a"/>
    <w:link w:val="a8"/>
    <w:uiPriority w:val="99"/>
    <w:unhideWhenUsed/>
    <w:rsid w:val="00E85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DFD"/>
    <w:rPr>
      <w:kern w:val="2"/>
    </w:rPr>
  </w:style>
  <w:style w:type="paragraph" w:styleId="a9">
    <w:name w:val="List Paragraph"/>
    <w:basedOn w:val="a"/>
    <w:uiPriority w:val="34"/>
    <w:qFormat/>
    <w:rsid w:val="00264B39"/>
    <w:pPr>
      <w:ind w:left="720"/>
      <w:contextualSpacing/>
    </w:pPr>
  </w:style>
  <w:style w:type="table" w:styleId="aa">
    <w:name w:val="Table Grid"/>
    <w:basedOn w:val="a1"/>
    <w:uiPriority w:val="59"/>
    <w:rsid w:val="0001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4C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../ppt/media/image11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4718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Бузина</cp:lastModifiedBy>
  <cp:revision>4</cp:revision>
  <dcterms:created xsi:type="dcterms:W3CDTF">2024-04-15T10:31:00Z</dcterms:created>
  <dcterms:modified xsi:type="dcterms:W3CDTF">2024-05-06T09:53:00Z</dcterms:modified>
</cp:coreProperties>
</file>