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8D" w:rsidRPr="00B3628D" w:rsidRDefault="00B3628D" w:rsidP="00B362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4428" wp14:editId="0FB271ED">
                <wp:simplePos x="0" y="0"/>
                <wp:positionH relativeFrom="column">
                  <wp:posOffset>6447790</wp:posOffset>
                </wp:positionH>
                <wp:positionV relativeFrom="paragraph">
                  <wp:posOffset>-7086600</wp:posOffset>
                </wp:positionV>
                <wp:extent cx="76200" cy="7078345"/>
                <wp:effectExtent l="0" t="0" r="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707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0B802B3" id="Прямоугольник 2" o:spid="_x0000_s1026" style="position:absolute;margin-left:507.7pt;margin-top:-558pt;width:6pt;height:557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" stroked="f">
                <v:stroke joinstyle="round"/>
              </v:rect>
            </w:pict>
          </mc:Fallback>
        </mc:AlternateContent>
      </w:r>
      <w:r w:rsidRPr="00B3628D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4BC937D6" wp14:editId="016FE31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8D" w:rsidRPr="00B3628D" w:rsidRDefault="00B3628D" w:rsidP="00B3628D">
      <w:pPr>
        <w:suppressAutoHyphens/>
        <w:autoSpaceDE w:val="0"/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20"/>
          <w:lang w:eastAsia="ar-SA"/>
        </w:rPr>
      </w:pPr>
      <w:r w:rsidRPr="00B3628D">
        <w:rPr>
          <w:rFonts w:ascii="Arial" w:eastAsia="Times New Roman" w:hAnsi="Arial" w:cs="Times New Roman"/>
          <w:sz w:val="16"/>
          <w:szCs w:val="20"/>
          <w:lang w:eastAsia="ar-SA"/>
        </w:rPr>
        <w:t xml:space="preserve">                                                 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АДМИНИСТРАЦИЯ                           </w:t>
      </w:r>
    </w:p>
    <w:p w:rsidR="00B3628D" w:rsidRPr="00B3628D" w:rsidRDefault="00B3628D" w:rsidP="00B3628D">
      <w:pPr>
        <w:tabs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КРАСНОЗЕРСКОГО   РАЙОНА                  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 ОБЛАСТИ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ПОСТАНОВЛЕНИЕ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                                               р.п. Краснозерское                                         № 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362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внесении изменений в постановление администрации 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362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Краснозерского района Новосибирской области 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3628D">
        <w:rPr>
          <w:rFonts w:ascii="Times New Roman" w:eastAsia="Times New Roman" w:hAnsi="Times New Roman" w:cs="Times New Roman"/>
          <w:sz w:val="27"/>
          <w:szCs w:val="27"/>
          <w:lang w:eastAsia="ar-SA"/>
        </w:rPr>
        <w:t>от 31.10.2022 №948 «Об утверждении муниципальной  программы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3628D">
        <w:rPr>
          <w:rFonts w:ascii="Times New Roman" w:eastAsia="Times New Roman" w:hAnsi="Times New Roman" w:cs="Times New Roman"/>
          <w:sz w:val="27"/>
          <w:szCs w:val="27"/>
          <w:lang w:eastAsia="ar-SA"/>
        </w:rPr>
        <w:t>«Развитие  субъектов малого и среднего предпринимательства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3628D">
        <w:rPr>
          <w:rFonts w:ascii="Times New Roman" w:eastAsia="Times New Roman" w:hAnsi="Times New Roman" w:cs="Times New Roman"/>
          <w:sz w:val="27"/>
          <w:szCs w:val="27"/>
          <w:lang w:eastAsia="ar-SA"/>
        </w:rPr>
        <w:t>в Краснозерском районе Новосибирской области на 2023-2025гг.»»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362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3628D" w:rsidRPr="00B3628D" w:rsidRDefault="00B3628D" w:rsidP="00B3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 малого и среднего предпринимательства в Российской Федерации», Законом Новосибирской области от 02.07.2008 № 245-ФЗ «О развитии малого и среднего предпринимательства в Новосибирской области»</w:t>
      </w:r>
      <w:r w:rsidR="00044588">
        <w:t xml:space="preserve">, </w:t>
      </w:r>
      <w:r w:rsidR="00044588" w:rsidRP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4588" w:rsidRP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</w:t>
      </w:r>
      <w:r w:rsid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31.01.2017 № 14-п  «</w:t>
      </w:r>
      <w:r w:rsidR="00044588" w:rsidRP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</w:t>
      </w:r>
      <w:r w:rsid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Новосибирской области «</w:t>
      </w:r>
      <w:r w:rsidR="00044588" w:rsidRP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</w:t>
      </w:r>
      <w:r w:rsidR="0004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в Новосибирской области» </w:t>
      </w:r>
      <w:r w:rsidRPr="00B3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Краснозерского района Новосибирской области</w:t>
      </w:r>
    </w:p>
    <w:p w:rsidR="00B3628D" w:rsidRPr="00B3628D" w:rsidRDefault="00B3628D" w:rsidP="00B3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8333B" w:rsidRDefault="00B3628D" w:rsidP="00B362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>1.Внести  следующие изменения в муниципальную  программу «Развитие субъектов малого и среднего предпринимательства в Краснозерском районе Новосибирской области на 2023-2025гг», утвержденную постановлением администрации Краснозерского района Новосибирской области от 31.10.2022 №948(далее – Муниципальная программа):</w:t>
      </w:r>
    </w:p>
    <w:p w:rsidR="00352FD7" w:rsidRPr="00352FD7" w:rsidRDefault="0088333B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4F40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0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40D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30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4.1 раздела 4 Условия и порядок </w:t>
      </w:r>
      <w:r w:rsidR="00B3088F" w:rsidRPr="00B3088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оказания</w:t>
      </w:r>
      <w:r w:rsidR="00B30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финансовой поддержки субъектам </w:t>
      </w:r>
      <w:r w:rsidR="00B3088F" w:rsidRPr="00B3088F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и физическим лицам, не являющимся индивидуальными предпринимателями и  применяющим специальный налоговый режим "Налог на профессиональный доход"</w:t>
      </w:r>
      <w:r w:rsidR="00B30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Порядок)</w:t>
      </w:r>
      <w:r w:rsidR="004F40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B51BB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F40D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="004F40D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олучатели субсидии ежеквартальн</w:t>
      </w:r>
      <w:r w:rsid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до 10 числа месяца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следующего за отчетным кварталом, представляют в ГИИС "Электронный бюджет" отчет о достижении значений результатов по форме, определенной формой соглашения, утвержденной приказом N 80-НПА.</w:t>
      </w:r>
    </w:p>
    <w:p w:rsidR="00352FD7" w:rsidRPr="00352FD7" w:rsidRDefault="00B51BB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отчетного финансового года в срок до 20 февраля текущего финансового года представляют в ГИИС </w:t>
      </w:r>
      <w:r w:rsidR="00352FD7"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"Электронный бюджет"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достижении значений результатов по форме, определенной формой соглашения,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утвержденной приказом N 80-НПА, а так же дополнительную</w:t>
      </w:r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отчетность (на бумажном носител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е, преобразованные в электронную форму путем сканирования) установленную соглашением:</w:t>
      </w:r>
    </w:p>
    <w:p w:rsidR="00352FD7" w:rsidRPr="00352FD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таблицу по экономическим показателям деятельности СМиСП в зависимости от применяемой системы налогообложения (таблица № 1, таблица №2), для физических лиц, не являющихся индивидуальными </w:t>
      </w:r>
      <w:proofErr w:type="gramStart"/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предпринимателями</w:t>
      </w:r>
      <w:proofErr w:type="gramEnd"/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применяющими специальный налоговый режим «Налог на профессиональный доход» (таблица №3) согласно приложению 2 к  условиям и порядку оказания финансовой поддержки СМиСП, физическим лицам, не являющихся индивидуальными предпринимателями применяющим специальный налоговый режим «Налог на профессиональный доход» заверенную подписью и печатью (при налич</w:t>
      </w:r>
      <w:proofErr w:type="gramStart"/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и</w:t>
      </w:r>
      <w:proofErr w:type="gramEnd"/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ндивидуального предпринимателя печати);  </w:t>
      </w:r>
    </w:p>
    <w:p w:rsidR="00352FD7" w:rsidRPr="00352FD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пояснительную записку, объясняющую</w:t>
      </w:r>
      <w:r w:rsid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достижение результатов предоставления субсидии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</w:t>
      </w:r>
      <w:proofErr w:type="gramStart"/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и</w:t>
      </w:r>
      <w:proofErr w:type="gramEnd"/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ндивидуального предпринимателя печати).</w:t>
      </w:r>
    </w:p>
    <w:p w:rsidR="00352FD7" w:rsidRPr="00352FD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3) бухгалтерская отчетность за год, в котором были предоставлены субсидии, с отметкой налогового органа, заверенная СМиСП, - бухгалтерский баланс и отчет о прибылях и убытках (для СМиСП - юридических лиц, применяющих общую систему налогообложения), налоговая декларация (для СМиСП, применяющих упрощенную систему налогообложения, для СМиСП - индивидуальных предпринимателей, применяющих общую систему налогообложения), патент (для СМиСП, применяющих патентную систему налогообложения), справка о состоянии расчетов (доходах) по налогу на профессиональный доход (КНД 1122036) за период с даты постановки заявителя на учет в налоговом органе собственноручно заверенная заявителем, сформированная с использованием мобильного приложения "Мой налог" или в веб-кабинете "Мой налог", размещенном на сайте http://npd.nalog.ru (физических лиц, применяющих специальный налоговый режим).</w:t>
      </w:r>
    </w:p>
    <w:p w:rsidR="00352FD7" w:rsidRPr="00352FD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4)единую форму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утвержденную постановлением Правления Пенсионного Фонда  Российской Федерации  от 31.10.2022 N 245п,  за год, в котором были представлены субсидии.</w:t>
      </w:r>
    </w:p>
    <w:p w:rsidR="00352FD7" w:rsidRPr="00352FD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и формат его предоставления в электронном виде, утвержденного  Приказом ФНС России от 21.06.2023 № ЕД-7-19/402@ за год в котором были представлены субсидии, с отметкой налогового органа. </w:t>
      </w:r>
    </w:p>
    <w:p w:rsidR="00352FD7" w:rsidRPr="00352FD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6) форму расчета, по страховым взносам утверждённую приказом  ФНС России от 29.09.2022 № ЕД-7-11/878@ за предшествующий календарный год.</w:t>
      </w:r>
    </w:p>
    <w:p w:rsidR="00352FD7" w:rsidRDefault="00352FD7" w:rsidP="00B3088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0D7" w:rsidRDefault="009650D7" w:rsidP="00B362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B30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5.2 раздела 5 Порядка т</w:t>
      </w:r>
      <w:r w:rsidR="00B51BB7" w:rsidRP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ребования об осуществлении </w:t>
      </w:r>
      <w:proofErr w:type="gramStart"/>
      <w:r w:rsidR="00B51BB7" w:rsidRP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="00B51BB7" w:rsidRP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условий, целей и порядка предоставления субсидий и ответственность </w:t>
      </w:r>
      <w:r w:rsid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их  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редакции: </w:t>
      </w:r>
    </w:p>
    <w:p w:rsidR="00352FD7" w:rsidRPr="00352FD7" w:rsidRDefault="00352FD7" w:rsidP="00352F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5.2 Администрацией Кранозерского района </w:t>
      </w:r>
      <w:r w:rsidR="00B51BB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проверка соблюдения получателем субсидии условий и порядка предоставления субсидий, в том числе в части достижения резул</w:t>
      </w:r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ьтатов, а также проверка </w:t>
      </w:r>
      <w:proofErr w:type="spellStart"/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органми</w:t>
      </w:r>
      <w:proofErr w:type="spellEnd"/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государственного</w:t>
      </w:r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в соответствии со статьями 268.1 и 269.2 Бюджетного кодекса Российской Федерации.</w:t>
      </w:r>
    </w:p>
    <w:p w:rsidR="00352FD7" w:rsidRDefault="00352FD7" w:rsidP="004F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628D" w:rsidRPr="00B3628D" w:rsidRDefault="009650D7" w:rsidP="00B362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 </w:t>
      </w:r>
      <w:r w:rsid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№4 к Порядку изложить в новой редакции согласно</w:t>
      </w:r>
      <w:r w:rsidR="003235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приложению к настоящему постановлению.</w:t>
      </w:r>
      <w:r w:rsid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2.Отделу организационно-контрольной и кадровой работы администрации Краснозерского района Новосибирской области (Цыб Т.Н.) опубликовать данное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 Новосибирской области.</w:t>
      </w:r>
    </w:p>
    <w:p w:rsidR="00B3628D" w:rsidRPr="00B3628D" w:rsidRDefault="00B3628D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Отделу правового обеспечения администрации Краснозерского района Новосибирской области  (Сапрунова Р.О.)  направить постановление в управление законопроектных работ Министерства юстиции Новосибирской области в установленном законом порядке.</w:t>
      </w:r>
    </w:p>
    <w:p w:rsidR="00B3628D" w:rsidRDefault="00B3628D" w:rsidP="002C0AF3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данного</w:t>
      </w:r>
      <w:r w:rsidR="002C0A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возложить на заместителя главы администрации, начальника </w:t>
      </w:r>
      <w:proofErr w:type="gramStart"/>
      <w:r w:rsidR="002C0AF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сельского хозяйства</w:t>
      </w:r>
      <w:r w:rsidR="002C0AF3" w:rsidRPr="002C0AF3">
        <w:t xml:space="preserve"> </w:t>
      </w:r>
      <w:r w:rsidR="002C0AF3" w:rsidRPr="002C0AF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Краснозерского района Новосибирской области</w:t>
      </w:r>
      <w:proofErr w:type="gramEnd"/>
      <w:r w:rsidR="002C0A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AF3" w:rsidRPr="002C0AF3">
        <w:rPr>
          <w:rFonts w:ascii="Times New Roman" w:eastAsia="Times New Roman" w:hAnsi="Times New Roman" w:cs="Times New Roman"/>
          <w:sz w:val="28"/>
          <w:szCs w:val="28"/>
          <w:lang w:eastAsia="ar-SA"/>
        </w:rPr>
        <w:t>Г.И. Резниченко</w:t>
      </w:r>
      <w:r w:rsidR="002C0A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3589" w:rsidRDefault="00323589" w:rsidP="002C0AF3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628D" w:rsidRPr="00B3628D" w:rsidRDefault="00B3628D" w:rsidP="00B3628D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3628D" w:rsidRPr="00B3628D" w:rsidRDefault="00B3628D" w:rsidP="00B3628D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628D" w:rsidRPr="00B3628D" w:rsidRDefault="00B3628D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Главы Краснозерского района                                                   </w:t>
      </w:r>
      <w:r w:rsidR="002C0AF3">
        <w:rPr>
          <w:rFonts w:ascii="Times New Roman" w:eastAsia="Times New Roman" w:hAnsi="Times New Roman" w:cs="Times New Roman"/>
          <w:sz w:val="28"/>
          <w:szCs w:val="28"/>
          <w:lang w:eastAsia="ar-SA"/>
        </w:rPr>
        <w:t>М.Б. Шевлюга</w:t>
      </w:r>
      <w:r w:rsidRPr="00B36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Новосибирской области </w:t>
      </w:r>
    </w:p>
    <w:p w:rsidR="00B3628D" w:rsidRDefault="00B3628D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AF3" w:rsidRDefault="002C0AF3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628D" w:rsidRPr="00B3628D" w:rsidRDefault="00323589" w:rsidP="00B362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К.С.Третякова</w:t>
      </w:r>
    </w:p>
    <w:p w:rsidR="00B3628D" w:rsidRPr="009F4C7B" w:rsidRDefault="009F4C7B" w:rsidP="009F4C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  <w:sectPr w:rsidR="00B3628D" w:rsidRPr="009F4C7B">
          <w:pgSz w:w="11906" w:h="16838"/>
          <w:pgMar w:top="1134" w:right="567" w:bottom="1134" w:left="141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eastAsia="ar-SA"/>
        </w:rPr>
        <w:t>43-145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и порядку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финансовой поддержки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  <w:r w:rsidRPr="009F4C7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лицам, не являющимся индивидуальными 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предпринимателями и применяющим специальный налоговый 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"Налог на профессиональный доход" 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субъектов малого и среднего 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Краснозерском районе</w:t>
      </w:r>
    </w:p>
    <w:p w:rsidR="009F4C7B" w:rsidRPr="009F4C7B" w:rsidRDefault="009F4C7B" w:rsidP="009F4C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2023-2025 годы»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Соглашение №_____,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финансовой поддержки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лицу, не являющимся индивидуальным предпринимателем и  применяющим специальный налоговый режим "Налог на профессиональный доход"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форме субсидирования части затрат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________________________________________________________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tabs>
          <w:tab w:val="right" w:pos="921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р.п. Краснозерское </w:t>
      </w:r>
    </w:p>
    <w:p w:rsidR="009F4C7B" w:rsidRPr="009F4C7B" w:rsidRDefault="009F4C7B" w:rsidP="009F4C7B">
      <w:pPr>
        <w:tabs>
          <w:tab w:val="right" w:pos="921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Краснозерский район</w:t>
      </w:r>
    </w:p>
    <w:p w:rsidR="009F4C7B" w:rsidRPr="009F4C7B" w:rsidRDefault="009F4C7B" w:rsidP="009F4C7B">
      <w:pPr>
        <w:tabs>
          <w:tab w:val="right" w:pos="921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Новосибирская область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«___»  _____20__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Администрация  Краснозерского района Новосибирской области</w:t>
      </w:r>
      <w:r w:rsidRPr="009F4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, именуемая в дальнейшем «Администрация», в  лице     ________, действующий на основании ______,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 одной стороны  и ________________, в лице   ________________________(ФИО), действующего на основании _____________________, именуемое в дальнейшем  «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применяющее специальный налоговый режим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»,  с другой стороны, далее совместно именуемые «Стороны», в рамках осуществления мероприятий, предусмотренных муниципальной программой «Развитие субъектов малого и среднего предпринимательства в Краснозерском районе Новосибирской области на 2023-2025 годы», утвержденной постановлением администрации Краснозерского района от      №      на основании решения Рабочей группы по предоставлению финансовой поддержки субъектам малого и среднего предпринимательства Краснозерского района Новосибирской области (Протокол №  __ от _______202_г.),  заключили настоящие соглашение о нижеследующем: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14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соглашения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Предметом настоящего соглашения является предоставление субсидии 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применяющим специальный налоговый режим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возмещение части затрат__________________________________, за счет средств ___________________________________ (далее субсидия).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14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Обязанности сторон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обязуется: 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2.1.1.Предоставить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лицу, применяющему специальный налоговый режим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субсидию в размере _______________(сумма прописью) рублей 00 копеек.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2.1.2.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Перечислить субсидию на расчетный счет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применяющего специальный налоговый режим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условиям настоящего соглашения.</w:t>
      </w:r>
    </w:p>
    <w:p w:rsidR="009F4C7B" w:rsidRPr="009F4C7B" w:rsidRDefault="009F4C7B" w:rsidP="009F4C7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2.1.3.Осуществлять контроль 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целевым и эффективным использованием  субсидии, предоставленной по настоящему соглашению, соблюдением  условий  предоставления.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2.2.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применяющее специальный налоговый режим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обязуется: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2.2.1. Не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задолженности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Фонд социального и Пенсионного страхования Российской Федерации,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 фонд обязательного медицинского страхования и территориальный фонд обязательного медицинского страхования по Новосибирской области.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  Не иметь задолженность по возврату в бюджет Краснозерского района Новосибирской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Краснозерского района Новосибирской области;</w:t>
      </w:r>
    </w:p>
    <w:p w:rsidR="00AB6AAF" w:rsidRDefault="009F4C7B" w:rsidP="00AB6A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2.2.3</w:t>
      </w:r>
      <w:r w:rsidR="00AB6AAF" w:rsidRP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B6AAF"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олучатели субсидии ежеквартальн</w:t>
      </w:r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до 10 числа месяца</w:t>
      </w:r>
      <w:r w:rsidR="00AB6AAF"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следующего за отчетным кварталом, представляют в ГИИС "Электронный бюджет" отчет о достижении значений результатов по форме, определенной формой соглашения, утвержденной приказом N 80-НПА.</w:t>
      </w:r>
    </w:p>
    <w:p w:rsidR="00AB6AAF" w:rsidRPr="00352FD7" w:rsidRDefault="00AB6AAF" w:rsidP="00AB6A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отчетного финансового года в срок до 20 февраля текущего финансового года представляют в ГИИС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"Электронный бюджет"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достижении значений результатов по форме, определенной формой соглашения,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утвержденной приказом N 80-НПА, а так же дополнительную отчетность (на бумажном носителе, преобразованные в электронную форму путем сканирования) установленную соглашением</w:t>
      </w:r>
    </w:p>
    <w:p w:rsidR="009F4C7B" w:rsidRPr="009F4C7B" w:rsidRDefault="009F4C7B" w:rsidP="00AB6AAF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2.2.4. Вернуть полученные субсидии в бюджет Краснозерского района в течение тридцати дней со дня предъявления требования Администрации о возврате субсидий в случае невыполнения условий предоставления субсидий по итогам отчетного периода,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прекращения деятельности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применяющего специальный налоговый режим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 течение года с момента получения субсидии, не предоставления отчета предусмотренного п.2.2.3 настоящего соглашения.</w:t>
      </w:r>
      <w:r w:rsidRPr="009F4C7B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2.3.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применяющее специальный налоговый режим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дает согласие на осуществление управлением экономического развития, имущества и земельных отношений администрации района и органами муниципального финансового контроля проверок соблюдения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лицом, применяющим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специальный налоговый режим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получателем субсидии условий, целей и порядка их предоставления.</w:t>
      </w:r>
    </w:p>
    <w:p w:rsidR="009F4C7B" w:rsidRPr="009F4C7B" w:rsidRDefault="009F4C7B" w:rsidP="009F4C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перечисления субсидии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Перечисление субсидии, указанной в п.п. 2.1.1. на расчетный счет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применяющего специальный налоговый режим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указанный в разделе 6 настоящего соглашения осуществляется </w:t>
      </w:r>
      <w:r w:rsidRPr="009F4C7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течении 10 рабочих дней  после подписания настоящего соглашения.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15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Ответственность сторон</w:t>
      </w:r>
    </w:p>
    <w:p w:rsidR="009F4C7B" w:rsidRPr="009F4C7B" w:rsidRDefault="009F4C7B" w:rsidP="009F4C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4.1.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применяющее специальный налоговый режим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несет ответственность за достоверность представленных сведений в соответствии с действующим законодательством Российской Федерации.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4.2.За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9F4C7B" w:rsidRPr="009F4C7B" w:rsidRDefault="009F4C7B" w:rsidP="009F4C7B">
      <w:pPr>
        <w:suppressAutoHyphens/>
        <w:autoSpaceDE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4.3.В случае нарушения порядка и условий предоставления субсидий,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применяющее специальный налоговый режим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теряет право на получение финансовой поддержки на три года, начиная с момента признания нарушения порядка и условий предоставления поддержки.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suppressAutoHyphens/>
        <w:autoSpaceDE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Прочие условия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5.1.Все споры, возникающие в процессе исполнения соглашения, решаются Сторонами путем переговоров, а при не достижении согласия – в судебном порядке.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5.2.Настоящие соглашение  составлено в 2-х подлинных экземплярах, имеющих одинаковую юридическую силу, по одному для каждой из Сторон.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5.3.Все изменения и дополнения к настоящему соглашению действительны в случае, если они совершены в письменном виде и подписаны каждой из сторон.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5.3.Настоящие Соглашение вступает в силу со дня его подписания обеими сторонами и действует до полного исполнения обеими Сторонами своих обязательств по настоящему соглашению. 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Адреса, подписи и реквизиты сторон</w:t>
      </w:r>
    </w:p>
    <w:p w:rsidR="009F4C7B" w:rsidRPr="009F4C7B" w:rsidRDefault="009F4C7B" w:rsidP="009F4C7B">
      <w:pPr>
        <w:widowControl w:val="0"/>
        <w:tabs>
          <w:tab w:val="left" w:pos="48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Администрация:</w:t>
      </w: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лицо, применяющее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F4C7B" w:rsidRPr="009F4C7B" w:rsidRDefault="009F4C7B" w:rsidP="009F4C7B">
      <w:pPr>
        <w:widowControl w:val="0"/>
        <w:tabs>
          <w:tab w:val="left" w:pos="48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специальный налоговый режим</w:t>
      </w: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tbl>
      <w:tblPr>
        <w:tblW w:w="103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5244"/>
      </w:tblGrid>
      <w:tr w:rsidR="009F4C7B" w:rsidRPr="009F4C7B" w:rsidTr="003718F2">
        <w:tc>
          <w:tcPr>
            <w:tcW w:w="5104" w:type="dxa"/>
          </w:tcPr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 Краснозерского района 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Адрес: 632902  Новосибирская область, </w:t>
            </w:r>
          </w:p>
          <w:p w:rsidR="009F4C7B" w:rsidRPr="009F4C7B" w:rsidRDefault="009F4C7B" w:rsidP="009F4C7B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Краснозерский район, р.п.Краснозерское,   ул. Чкалова, д.5 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Телефон/факс: </w:t>
            </w: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42-398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ИНН </w:t>
            </w:r>
            <w:r w:rsidRPr="009F4C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                   </w:t>
            </w: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КПП </w:t>
            </w:r>
          </w:p>
          <w:p w:rsidR="009F4C7B" w:rsidRPr="009F4C7B" w:rsidRDefault="009F4C7B" w:rsidP="009F4C7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 xml:space="preserve">Код ОКПО  </w:t>
            </w:r>
          </w:p>
          <w:p w:rsidR="009F4C7B" w:rsidRPr="009F4C7B" w:rsidRDefault="009F4C7B" w:rsidP="009F4C7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 xml:space="preserve">Казначейский   счет  </w:t>
            </w:r>
          </w:p>
          <w:p w:rsidR="009F4C7B" w:rsidRPr="009F4C7B" w:rsidRDefault="009F4C7B" w:rsidP="009F4C7B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Банк:   </w:t>
            </w:r>
          </w:p>
          <w:p w:rsidR="009F4C7B" w:rsidRPr="009F4C7B" w:rsidRDefault="009F4C7B" w:rsidP="009F4C7B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ЕКС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 Ф.И.О.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М.П</w:t>
            </w:r>
          </w:p>
        </w:tc>
        <w:tc>
          <w:tcPr>
            <w:tcW w:w="5244" w:type="dxa"/>
            <w:tcBorders>
              <w:left w:val="nil"/>
            </w:tcBorders>
          </w:tcPr>
          <w:tbl>
            <w:tblPr>
              <w:tblW w:w="10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7"/>
              <w:gridCol w:w="7603"/>
              <w:gridCol w:w="106"/>
            </w:tblGrid>
            <w:tr w:rsidR="009F4C7B" w:rsidRPr="009F4C7B" w:rsidTr="003718F2">
              <w:trPr>
                <w:gridAfter w:val="1"/>
                <w:wAfter w:w="106" w:type="dxa"/>
                <w:trHeight w:val="479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7B" w:rsidRPr="009F4C7B" w:rsidRDefault="009F4C7B" w:rsidP="009F4C7B">
                  <w:pPr>
                    <w:widowControl w:val="0"/>
                    <w:tabs>
                      <w:tab w:val="left" w:pos="18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9F4C7B" w:rsidRPr="009F4C7B" w:rsidTr="003718F2">
              <w:trPr>
                <w:gridAfter w:val="1"/>
                <w:wAfter w:w="106" w:type="dxa"/>
                <w:trHeight w:val="653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7B" w:rsidRPr="009F4C7B" w:rsidRDefault="009F4C7B" w:rsidP="009F4C7B">
                  <w:pPr>
                    <w:widowControl w:val="0"/>
                    <w:tabs>
                      <w:tab w:val="left" w:pos="18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Адрес:</w:t>
                  </w:r>
                </w:p>
              </w:tc>
            </w:tr>
            <w:tr w:rsidR="009F4C7B" w:rsidRPr="009F4C7B" w:rsidTr="003718F2">
              <w:trPr>
                <w:gridAfter w:val="1"/>
                <w:wAfter w:w="106" w:type="dxa"/>
                <w:trHeight w:val="341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7B" w:rsidRPr="009F4C7B" w:rsidRDefault="009F4C7B" w:rsidP="009F4C7B">
                  <w:pPr>
                    <w:widowControl w:val="0"/>
                    <w:tabs>
                      <w:tab w:val="left" w:pos="18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Телефон /факс </w:t>
                  </w: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403"/>
              </w:trPr>
              <w:tc>
                <w:tcPr>
                  <w:tcW w:w="2477" w:type="dxa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ИНН </w:t>
                  </w:r>
                </w:p>
              </w:tc>
              <w:tc>
                <w:tcPr>
                  <w:tcW w:w="7709" w:type="dxa"/>
                  <w:gridSpan w:val="2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6" w:type="dxa"/>
                <w:trHeight w:val="357"/>
              </w:trPr>
              <w:tc>
                <w:tcPr>
                  <w:tcW w:w="2477" w:type="dxa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lastRenderedPageBreak/>
                    <w:t xml:space="preserve">ОКПО </w:t>
                  </w:r>
                </w:p>
              </w:tc>
              <w:tc>
                <w:tcPr>
                  <w:tcW w:w="7603" w:type="dxa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ОКАТО </w:t>
                  </w: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6" w:type="dxa"/>
                <w:trHeight w:val="825"/>
              </w:trPr>
              <w:tc>
                <w:tcPr>
                  <w:tcW w:w="10080" w:type="dxa"/>
                  <w:gridSpan w:val="2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>Расчетный счет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Банк 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к\сч 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>БИК       ИНН      КПП</w:t>
                  </w: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6" w:type="dxa"/>
                <w:trHeight w:val="349"/>
              </w:trPr>
              <w:tc>
                <w:tcPr>
                  <w:tcW w:w="10080" w:type="dxa"/>
                  <w:gridSpan w:val="2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________________________Ф.И.О                    </w:t>
                  </w:r>
                </w:p>
              </w:tc>
            </w:tr>
          </w:tbl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М.П</w:t>
            </w:r>
          </w:p>
        </w:tc>
      </w:tr>
    </w:tbl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23589" w:rsidRDefault="00323589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23589" w:rsidRDefault="00323589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B6AAF" w:rsidRDefault="00AB6AAF" w:rsidP="00AB6AA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4C7B" w:rsidRPr="009F4C7B" w:rsidRDefault="009F4C7B" w:rsidP="00AB6AA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Соглашение №_____,</w:t>
      </w:r>
    </w:p>
    <w:p w:rsidR="009F4C7B" w:rsidRPr="009F4C7B" w:rsidRDefault="009F4C7B" w:rsidP="00AB6AA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финансовой поддержки субъекту малого и среднего предпринимательства в форме субсидирования части затрат</w:t>
      </w:r>
    </w:p>
    <w:p w:rsidR="009F4C7B" w:rsidRPr="009F4C7B" w:rsidRDefault="009F4C7B" w:rsidP="00AB6AA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________________________________________________________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tabs>
          <w:tab w:val="right" w:pos="921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р.п. Краснозерское</w:t>
      </w:r>
    </w:p>
    <w:p w:rsidR="009F4C7B" w:rsidRPr="009F4C7B" w:rsidRDefault="009F4C7B" w:rsidP="009F4C7B">
      <w:pPr>
        <w:tabs>
          <w:tab w:val="right" w:pos="921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Краснозерский район</w:t>
      </w:r>
    </w:p>
    <w:p w:rsidR="009F4C7B" w:rsidRPr="009F4C7B" w:rsidRDefault="009F4C7B" w:rsidP="009F4C7B">
      <w:pPr>
        <w:tabs>
          <w:tab w:val="right" w:pos="921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Новосибирская область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«___»  _____ 20__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Администрация  Краснозерского района Новосибирской области</w:t>
      </w:r>
      <w:r w:rsidRPr="009F4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, именуемая в дальнейшем «Администрация», в лице _____, действующей на основании_______,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 одной стороны  и _______________, в лице   ________________________(ФИО), действующего на основании _____________________, именуемое в дальнейшем  «СМиСП»,  с другой стороны, далее совместно именуемые «Стороны», в рамках осуществления мероприятий, предусмотренных муниципальной программой «Развитие субъектов малого и среднего предпринимательства в Краснозерском районе Новосибирской области на 2023-2025 годы», утвержденной постановлением администрации Краснозерского района от      №      на основании решения Рабочей группы по предоставлению финансовой поддержки субъектам малого и среднего предпринимательства Краснозерского района Новосибирской области (Протокол №  __ от _______202_г.),  заключили настоящие соглашение о нижеследующем: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30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соглашения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Предметом настоящего соглашения является предоставление субсидии  СМиСП на возмещение части затрат__________________________________, за счет средств ___________________________________ (далее субсидия).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30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Обязанности сторон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обязуется: </w:t>
      </w:r>
    </w:p>
    <w:p w:rsidR="009F4C7B" w:rsidRPr="009F4C7B" w:rsidRDefault="009F4C7B" w:rsidP="009F4C7B">
      <w:pPr>
        <w:tabs>
          <w:tab w:val="left" w:pos="720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2.1.1.Предоставить СМиСП субсидию в размере _______________(сумма прописью) рублей 00 копеек.</w:t>
      </w:r>
    </w:p>
    <w:p w:rsidR="009F4C7B" w:rsidRPr="009F4C7B" w:rsidRDefault="009F4C7B" w:rsidP="009F4C7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2.1.2.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Перечислить субсидию на расчетный счет СМиСП согласно условиям настоящего соглашения.</w:t>
      </w:r>
    </w:p>
    <w:p w:rsidR="009F4C7B" w:rsidRPr="009F4C7B" w:rsidRDefault="009F4C7B" w:rsidP="009F4C7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2.1.3.Осуществлять контроль 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целевым и эффективным использованием  субсидии, предоставленной по настоящему соглашению, соблюдением  условий  предоставления.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 СМиСП обязуется: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2.2.1.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иметь задолженность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Фонд социального и Пенсионного страхования Российской Федерации,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 фонд 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обязательного медицинского страхования и территориальный фонд обязательного медицинского страхования по Новосибирской области.</w:t>
      </w:r>
    </w:p>
    <w:p w:rsidR="009F4C7B" w:rsidRPr="009F4C7B" w:rsidRDefault="009F4C7B" w:rsidP="009F4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 Не иметь задолженность по возврату в бюджет Краснозерского района Новосибирской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Краснозерского района Новосибирской области</w:t>
      </w:r>
    </w:p>
    <w:p w:rsidR="009F4C7B" w:rsidRPr="009F4C7B" w:rsidRDefault="009F4C7B" w:rsidP="009F4C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2.2.3.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поддержки, и (или) увеличение выручки (дохода) на одного работника (учитывается только среднесписочная численность) в год предоставления финансовой поддержки не менее чем на 10 процентов по сравнению с годом, предшествующим году предоставления финансовой поддержки, при сохранении или увеличении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 поддержки.</w:t>
      </w:r>
    </w:p>
    <w:p w:rsidR="00AB6AAF" w:rsidRDefault="009F4C7B" w:rsidP="00AB6A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2.2.4.</w:t>
      </w:r>
      <w:r w:rsidR="00AB6AAF" w:rsidRP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B6AAF"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олучатели субсидии ежеквартальн</w:t>
      </w:r>
      <w:r w:rsidR="00AB6AA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до 10 числа месяца</w:t>
      </w:r>
      <w:r w:rsidR="00AB6AAF"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следующего за отчетным кварталом, представляют в ГИИС "Электронный бюджет" отчет о достижении значений результатов по форме, определенной формой соглашения, утвержденной приказом N 80-НПА.</w:t>
      </w:r>
    </w:p>
    <w:p w:rsidR="009F4C7B" w:rsidRPr="00AB6AAF" w:rsidRDefault="00AB6AAF" w:rsidP="00AB6A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отчетного финансового года в срок до 20 февраля текущего финансового года представляют в ГИИС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"Электронный бюджет"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2FD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достижении значений результатов по форме, определенной формой соглашения,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утвержденной приказом N 80-НПА, а так же дополнительную отчетность (на бумажном носителе, преобразованные в электронную форму путем сканирования) установленную соглашением.</w:t>
      </w:r>
    </w:p>
    <w:p w:rsidR="009F4C7B" w:rsidRPr="009F4C7B" w:rsidRDefault="009F4C7B" w:rsidP="009F4C7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2.2.5. Вернуть полученные субсидии в бюджет Краснозерского района в течение тридцати дней со дня предъявления требования Администрации о возврате субсидий в случае невыполнения условий предоставления субсидий по итогам отчетного периода,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прекращения деятельности СМиСП  в течение года с момента получения субсидии, не предоставления отчета предусмотренного п.2.2.3 настоящего соглашения.</w:t>
      </w:r>
      <w:r w:rsidRPr="009F4C7B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2.3.СМиСП дает согласие на осуществление управлением экономического развития, имущества и земельных отношений администрации района и органами государственного финансового контроля проверок соблюдения СМиСП – получателем субсидий условий, целей и порядка их предоставления.</w:t>
      </w:r>
    </w:p>
    <w:p w:rsidR="009F4C7B" w:rsidRPr="009F4C7B" w:rsidRDefault="009F4C7B" w:rsidP="009F4C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перечисления субсидии</w:t>
      </w:r>
    </w:p>
    <w:p w:rsidR="009F4C7B" w:rsidRPr="009F4C7B" w:rsidRDefault="009F4C7B" w:rsidP="009F4C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Перечисление субсидии, указанной в п.п. 2.1.1. на расчетный счет СМ и СП, указанный в разделе 6 настоящего соглашения осуществляется </w:t>
      </w:r>
      <w:r w:rsidRPr="009F4C7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течении 10 рабочих дней  после подписания настоящего соглашения.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numPr>
          <w:ilvl w:val="0"/>
          <w:numId w:val="30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Ответственность сторон</w:t>
      </w:r>
    </w:p>
    <w:p w:rsidR="009F4C7B" w:rsidRPr="009F4C7B" w:rsidRDefault="009F4C7B" w:rsidP="009F4C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4.1.СМиСП несет ответственность за достоверность представленных сведений в соответствии с действующим законодательством Российской Федерации.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4.2.За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9F4C7B" w:rsidRPr="009F4C7B" w:rsidRDefault="009F4C7B" w:rsidP="009F4C7B">
      <w:pPr>
        <w:suppressAutoHyphens/>
        <w:autoSpaceDE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4.3.В случае нарушения порядка и условий предоставления субсидий, СМиСП теряет право на получение финансовой поддержки на три года, начиная с момента признания нарушения порядка и условий предоставления поддержки.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suppressAutoHyphens/>
        <w:autoSpaceDE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Прочие условия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5.1.Все споры, возникающие в процессе исполнения соглашения, решаются Сторонами путем переговоров, а при не достижении согласия – в судебном порядке.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5.2.Настоящее соглашение  составлено в 2-х подлинных экземплярах, имеющих одинаковую юридическую силу, по одному для каждой из Сторон.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>5.3.Все изменения и дополнения к настоящему соглашению действительны в случае, если они совершены в письменном виде и подписаны каждой из сторон.</w:t>
      </w:r>
    </w:p>
    <w:p w:rsidR="009F4C7B" w:rsidRPr="009F4C7B" w:rsidRDefault="009F4C7B" w:rsidP="009F4C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5.3.Настоящие Соглашение вступает в силу со дня его подписания обеими сторонами и действует до полного исполнения обеими Сторонами своих обязательств по настоящему соглашению. </w:t>
      </w:r>
    </w:p>
    <w:p w:rsidR="009F4C7B" w:rsidRPr="009F4C7B" w:rsidRDefault="009F4C7B" w:rsidP="009F4C7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C7B" w:rsidRPr="009F4C7B" w:rsidRDefault="009F4C7B" w:rsidP="009F4C7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Адреса, подписи и реквизиты сторон</w:t>
      </w:r>
    </w:p>
    <w:p w:rsidR="009F4C7B" w:rsidRPr="009F4C7B" w:rsidRDefault="009F4C7B" w:rsidP="009F4C7B">
      <w:pPr>
        <w:widowControl w:val="0"/>
        <w:tabs>
          <w:tab w:val="left" w:pos="48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Администрация:</w:t>
      </w:r>
      <w:r w:rsidRPr="009F4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СМиСП:</w:t>
      </w:r>
    </w:p>
    <w:tbl>
      <w:tblPr>
        <w:tblW w:w="103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5244"/>
      </w:tblGrid>
      <w:tr w:rsidR="009F4C7B" w:rsidRPr="009F4C7B" w:rsidTr="003718F2">
        <w:tc>
          <w:tcPr>
            <w:tcW w:w="5104" w:type="dxa"/>
          </w:tcPr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 Краснозерского района 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Адрес: 632902  Новосибирская область, </w:t>
            </w:r>
          </w:p>
          <w:p w:rsidR="009F4C7B" w:rsidRPr="009F4C7B" w:rsidRDefault="009F4C7B" w:rsidP="009F4C7B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Краснозерский район, р.п.Краснозерское,   ул. Чкалова, д.5 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Телефон/факс: </w:t>
            </w: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42-398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 </w:t>
            </w:r>
            <w:r w:rsidRPr="009F4C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                   </w:t>
            </w: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КПП </w:t>
            </w:r>
          </w:p>
          <w:p w:rsidR="009F4C7B" w:rsidRPr="009F4C7B" w:rsidRDefault="009F4C7B" w:rsidP="009F4C7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 xml:space="preserve">Код ОКПО  </w:t>
            </w:r>
          </w:p>
          <w:p w:rsidR="009F4C7B" w:rsidRPr="009F4C7B" w:rsidRDefault="009F4C7B" w:rsidP="009F4C7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 xml:space="preserve">Казначейский   счет  </w:t>
            </w:r>
          </w:p>
          <w:p w:rsidR="009F4C7B" w:rsidRPr="009F4C7B" w:rsidRDefault="009F4C7B" w:rsidP="009F4C7B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Банк:   </w:t>
            </w:r>
          </w:p>
          <w:p w:rsidR="009F4C7B" w:rsidRPr="009F4C7B" w:rsidRDefault="009F4C7B" w:rsidP="009F4C7B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ЕКС</w:t>
            </w:r>
          </w:p>
          <w:p w:rsidR="009F4C7B" w:rsidRPr="009F4C7B" w:rsidRDefault="009F4C7B" w:rsidP="009F4C7B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____________________  Ф.И.О  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М.П</w:t>
            </w:r>
          </w:p>
        </w:tc>
        <w:tc>
          <w:tcPr>
            <w:tcW w:w="5244" w:type="dxa"/>
            <w:tcBorders>
              <w:left w:val="nil"/>
            </w:tcBorders>
          </w:tcPr>
          <w:p w:rsidR="009F4C7B" w:rsidRPr="009F4C7B" w:rsidRDefault="009F4C7B" w:rsidP="009F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7"/>
              <w:gridCol w:w="7603"/>
              <w:gridCol w:w="106"/>
            </w:tblGrid>
            <w:tr w:rsidR="009F4C7B" w:rsidRPr="009F4C7B" w:rsidTr="003718F2">
              <w:trPr>
                <w:gridAfter w:val="1"/>
                <w:wAfter w:w="106" w:type="dxa"/>
                <w:trHeight w:val="479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7B" w:rsidRPr="009F4C7B" w:rsidRDefault="009F4C7B" w:rsidP="009F4C7B">
                  <w:pPr>
                    <w:widowControl w:val="0"/>
                    <w:tabs>
                      <w:tab w:val="left" w:pos="18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9F4C7B" w:rsidRPr="009F4C7B" w:rsidTr="003718F2">
              <w:trPr>
                <w:gridAfter w:val="1"/>
                <w:wAfter w:w="106" w:type="dxa"/>
                <w:trHeight w:val="653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7B" w:rsidRPr="009F4C7B" w:rsidRDefault="009F4C7B" w:rsidP="009F4C7B">
                  <w:pPr>
                    <w:widowControl w:val="0"/>
                    <w:tabs>
                      <w:tab w:val="left" w:pos="18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Адрес:</w:t>
                  </w:r>
                </w:p>
                <w:p w:rsidR="009F4C7B" w:rsidRPr="009F4C7B" w:rsidRDefault="009F4C7B" w:rsidP="009F4C7B">
                  <w:pPr>
                    <w:widowControl w:val="0"/>
                    <w:tabs>
                      <w:tab w:val="left" w:pos="18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9F4C7B" w:rsidRPr="009F4C7B" w:rsidTr="003718F2">
              <w:trPr>
                <w:gridAfter w:val="1"/>
                <w:wAfter w:w="106" w:type="dxa"/>
                <w:trHeight w:val="341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7B" w:rsidRPr="009F4C7B" w:rsidRDefault="009F4C7B" w:rsidP="009F4C7B">
                  <w:pPr>
                    <w:widowControl w:val="0"/>
                    <w:tabs>
                      <w:tab w:val="left" w:pos="18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Телефон /факс </w:t>
                  </w: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403"/>
              </w:trPr>
              <w:tc>
                <w:tcPr>
                  <w:tcW w:w="2477" w:type="dxa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ИНН </w:t>
                  </w:r>
                </w:p>
              </w:tc>
              <w:tc>
                <w:tcPr>
                  <w:tcW w:w="7709" w:type="dxa"/>
                  <w:gridSpan w:val="2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6" w:type="dxa"/>
                <w:trHeight w:val="357"/>
              </w:trPr>
              <w:tc>
                <w:tcPr>
                  <w:tcW w:w="2477" w:type="dxa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ОКПО </w:t>
                  </w:r>
                </w:p>
              </w:tc>
              <w:tc>
                <w:tcPr>
                  <w:tcW w:w="7603" w:type="dxa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ОКАТО </w:t>
                  </w: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6" w:type="dxa"/>
                <w:trHeight w:val="825"/>
              </w:trPr>
              <w:tc>
                <w:tcPr>
                  <w:tcW w:w="10080" w:type="dxa"/>
                  <w:gridSpan w:val="2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>Расчетный счет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Банк 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 к\сч 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БИК 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ИНН </w:t>
                  </w: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КПП </w:t>
                  </w:r>
                </w:p>
              </w:tc>
            </w:tr>
            <w:tr w:rsidR="009F4C7B" w:rsidRPr="009F4C7B" w:rsidTr="00371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6" w:type="dxa"/>
                <w:trHeight w:val="349"/>
              </w:trPr>
              <w:tc>
                <w:tcPr>
                  <w:tcW w:w="10080" w:type="dxa"/>
                  <w:gridSpan w:val="2"/>
                </w:tcPr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</w:p>
                <w:p w:rsidR="009F4C7B" w:rsidRPr="009F4C7B" w:rsidRDefault="009F4C7B" w:rsidP="009F4C7B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</w:pPr>
                  <w:r w:rsidRPr="009F4C7B">
                    <w:rPr>
                      <w:rFonts w:ascii="Times New Roman" w:eastAsia="Times New Roman" w:hAnsi="Times New Roman" w:cs="Times New Roman"/>
                      <w:bCs/>
                      <w:spacing w:val="-14"/>
                      <w:sz w:val="28"/>
                      <w:szCs w:val="28"/>
                      <w:lang w:eastAsia="ar-SA"/>
                    </w:rPr>
                    <w:t xml:space="preserve">________________________ Ф.И.О                    </w:t>
                  </w:r>
                </w:p>
              </w:tc>
            </w:tr>
          </w:tbl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4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М.П</w:t>
            </w:r>
          </w:p>
          <w:p w:rsidR="009F4C7B" w:rsidRPr="009F4C7B" w:rsidRDefault="009F4C7B" w:rsidP="009F4C7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514F0" w:rsidRDefault="006514F0" w:rsidP="009F4C7B">
      <w:pPr>
        <w:spacing w:after="0" w:line="240" w:lineRule="auto"/>
        <w:outlineLvl w:val="4"/>
      </w:pPr>
    </w:p>
    <w:sectPr w:rsidR="006514F0" w:rsidSect="009F4C7B">
      <w:pgSz w:w="11906" w:h="16838"/>
      <w:pgMar w:top="1134" w:right="1418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0000003"/>
    <w:multiLevelType w:val="singleLevel"/>
    <w:tmpl w:val="65A27504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562"/>
        </w:tabs>
        <w:ind w:left="5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168"/>
        </w:tabs>
        <w:ind w:left="11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370"/>
        </w:tabs>
        <w:ind w:left="13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572"/>
        </w:tabs>
        <w:ind w:left="157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774"/>
        </w:tabs>
        <w:ind w:left="177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976"/>
        </w:tabs>
        <w:ind w:left="1976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7">
    <w:nsid w:val="004202FA"/>
    <w:multiLevelType w:val="multilevel"/>
    <w:tmpl w:val="BEBA603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007B2BF8"/>
    <w:multiLevelType w:val="hybridMultilevel"/>
    <w:tmpl w:val="A3187CEE"/>
    <w:lvl w:ilvl="0" w:tplc="30B60D3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F5105E"/>
    <w:multiLevelType w:val="hybridMultilevel"/>
    <w:tmpl w:val="6914B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280AE7"/>
    <w:multiLevelType w:val="hybridMultilevel"/>
    <w:tmpl w:val="2FA4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D09A5"/>
    <w:multiLevelType w:val="singleLevel"/>
    <w:tmpl w:val="CF7ECB46"/>
    <w:lvl w:ilvl="0">
      <w:start w:val="5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2">
    <w:nsid w:val="0A493E5C"/>
    <w:multiLevelType w:val="hybridMultilevel"/>
    <w:tmpl w:val="EC60D83A"/>
    <w:lvl w:ilvl="0" w:tplc="1246721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79782C"/>
    <w:multiLevelType w:val="hybridMultilevel"/>
    <w:tmpl w:val="2E16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01D21"/>
    <w:multiLevelType w:val="hybridMultilevel"/>
    <w:tmpl w:val="290AA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56A8D"/>
    <w:multiLevelType w:val="hybridMultilevel"/>
    <w:tmpl w:val="4FF275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C7147"/>
    <w:multiLevelType w:val="hybridMultilevel"/>
    <w:tmpl w:val="32B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E46D5"/>
    <w:multiLevelType w:val="hybridMultilevel"/>
    <w:tmpl w:val="E01C1BA8"/>
    <w:lvl w:ilvl="0" w:tplc="6BAAD3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07E56"/>
    <w:multiLevelType w:val="hybridMultilevel"/>
    <w:tmpl w:val="1F080160"/>
    <w:lvl w:ilvl="0" w:tplc="9A60FC8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3D801F90"/>
    <w:multiLevelType w:val="hybridMultilevel"/>
    <w:tmpl w:val="FB94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F6D05"/>
    <w:multiLevelType w:val="hybridMultilevel"/>
    <w:tmpl w:val="D0749BC0"/>
    <w:lvl w:ilvl="0" w:tplc="99362D5E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C66F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3B513B"/>
    <w:multiLevelType w:val="hybridMultilevel"/>
    <w:tmpl w:val="F18E5DA0"/>
    <w:lvl w:ilvl="0" w:tplc="92B8202A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5CA72E19"/>
    <w:multiLevelType w:val="hybridMultilevel"/>
    <w:tmpl w:val="F31E6A36"/>
    <w:lvl w:ilvl="0" w:tplc="378C5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220203B"/>
    <w:multiLevelType w:val="hybridMultilevel"/>
    <w:tmpl w:val="0CFA3E58"/>
    <w:lvl w:ilvl="0" w:tplc="C338E5B6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DB86DCF"/>
    <w:multiLevelType w:val="hybridMultilevel"/>
    <w:tmpl w:val="5C161DCE"/>
    <w:lvl w:ilvl="0" w:tplc="DCA6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131E0B"/>
    <w:multiLevelType w:val="hybridMultilevel"/>
    <w:tmpl w:val="CBAE71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032B11"/>
    <w:multiLevelType w:val="hybridMultilevel"/>
    <w:tmpl w:val="984A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14E04"/>
    <w:multiLevelType w:val="multilevel"/>
    <w:tmpl w:val="7480F3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21"/>
  </w:num>
  <w:num w:numId="14">
    <w:abstractNumId w:val="20"/>
  </w:num>
  <w:num w:numId="15">
    <w:abstractNumId w:val="14"/>
  </w:num>
  <w:num w:numId="16">
    <w:abstractNumId w:val="8"/>
  </w:num>
  <w:num w:numId="17">
    <w:abstractNumId w:val="7"/>
  </w:num>
  <w:num w:numId="18">
    <w:abstractNumId w:val="24"/>
  </w:num>
  <w:num w:numId="19">
    <w:abstractNumId w:val="17"/>
  </w:num>
  <w:num w:numId="20">
    <w:abstractNumId w:val="13"/>
  </w:num>
  <w:num w:numId="21">
    <w:abstractNumId w:val="16"/>
  </w:num>
  <w:num w:numId="22">
    <w:abstractNumId w:val="10"/>
  </w:num>
  <w:num w:numId="23">
    <w:abstractNumId w:val="27"/>
  </w:num>
  <w:num w:numId="24">
    <w:abstractNumId w:val="29"/>
  </w:num>
  <w:num w:numId="25">
    <w:abstractNumId w:val="22"/>
  </w:num>
  <w:num w:numId="26">
    <w:abstractNumId w:val="9"/>
  </w:num>
  <w:num w:numId="27">
    <w:abstractNumId w:val="19"/>
  </w:num>
  <w:num w:numId="28">
    <w:abstractNumId w:val="11"/>
  </w:num>
  <w:num w:numId="29">
    <w:abstractNumId w:val="26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94"/>
    <w:rsid w:val="00002BD3"/>
    <w:rsid w:val="00014EB7"/>
    <w:rsid w:val="00044588"/>
    <w:rsid w:val="00065F6F"/>
    <w:rsid w:val="00087B30"/>
    <w:rsid w:val="00092258"/>
    <w:rsid w:val="00097443"/>
    <w:rsid w:val="00143B20"/>
    <w:rsid w:val="00165E24"/>
    <w:rsid w:val="001C200D"/>
    <w:rsid w:val="0023092C"/>
    <w:rsid w:val="00231FB7"/>
    <w:rsid w:val="002C0AF3"/>
    <w:rsid w:val="00323589"/>
    <w:rsid w:val="003256F4"/>
    <w:rsid w:val="00352FD7"/>
    <w:rsid w:val="0040481A"/>
    <w:rsid w:val="00422965"/>
    <w:rsid w:val="00483615"/>
    <w:rsid w:val="004B079F"/>
    <w:rsid w:val="004F40D0"/>
    <w:rsid w:val="005A114F"/>
    <w:rsid w:val="005A76C3"/>
    <w:rsid w:val="005D4F7C"/>
    <w:rsid w:val="00650F43"/>
    <w:rsid w:val="006514F0"/>
    <w:rsid w:val="00655A8C"/>
    <w:rsid w:val="006771A1"/>
    <w:rsid w:val="006932A3"/>
    <w:rsid w:val="00697EE2"/>
    <w:rsid w:val="006A336F"/>
    <w:rsid w:val="006E5F51"/>
    <w:rsid w:val="007064B7"/>
    <w:rsid w:val="007470BD"/>
    <w:rsid w:val="00752BD1"/>
    <w:rsid w:val="0076543E"/>
    <w:rsid w:val="007B287F"/>
    <w:rsid w:val="007B7867"/>
    <w:rsid w:val="008667AE"/>
    <w:rsid w:val="0088333B"/>
    <w:rsid w:val="00894737"/>
    <w:rsid w:val="008A515D"/>
    <w:rsid w:val="008B4590"/>
    <w:rsid w:val="008D237D"/>
    <w:rsid w:val="009369C8"/>
    <w:rsid w:val="00954141"/>
    <w:rsid w:val="009650D7"/>
    <w:rsid w:val="009A1398"/>
    <w:rsid w:val="009E3818"/>
    <w:rsid w:val="009F3B40"/>
    <w:rsid w:val="009F4C7B"/>
    <w:rsid w:val="00A04083"/>
    <w:rsid w:val="00A14591"/>
    <w:rsid w:val="00A4222E"/>
    <w:rsid w:val="00A610C7"/>
    <w:rsid w:val="00A62E12"/>
    <w:rsid w:val="00AB6AAF"/>
    <w:rsid w:val="00B1198D"/>
    <w:rsid w:val="00B21E71"/>
    <w:rsid w:val="00B233EC"/>
    <w:rsid w:val="00B3088F"/>
    <w:rsid w:val="00B3628D"/>
    <w:rsid w:val="00B461CB"/>
    <w:rsid w:val="00B51BB7"/>
    <w:rsid w:val="00C113EE"/>
    <w:rsid w:val="00C319CF"/>
    <w:rsid w:val="00C4386D"/>
    <w:rsid w:val="00C810F2"/>
    <w:rsid w:val="00C97083"/>
    <w:rsid w:val="00CA061E"/>
    <w:rsid w:val="00CA2813"/>
    <w:rsid w:val="00D31C3C"/>
    <w:rsid w:val="00D401D5"/>
    <w:rsid w:val="00D67FD5"/>
    <w:rsid w:val="00DA4F2D"/>
    <w:rsid w:val="00E20F3B"/>
    <w:rsid w:val="00E60694"/>
    <w:rsid w:val="00EB72AE"/>
    <w:rsid w:val="00EF3D82"/>
    <w:rsid w:val="00F11630"/>
    <w:rsid w:val="00F72ACD"/>
    <w:rsid w:val="00F82003"/>
    <w:rsid w:val="00F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00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820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20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003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8200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8200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82003"/>
  </w:style>
  <w:style w:type="paragraph" w:styleId="a3">
    <w:name w:val="No Spacing"/>
    <w:qFormat/>
    <w:rsid w:val="00F820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F82003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F82003"/>
    <w:rPr>
      <w:rFonts w:ascii="Arial" w:eastAsia="Times New Roman" w:hAnsi="Arial" w:cs="Times New Roman"/>
      <w:kern w:val="1"/>
      <w:sz w:val="20"/>
      <w:szCs w:val="24"/>
    </w:rPr>
  </w:style>
  <w:style w:type="paragraph" w:styleId="a6">
    <w:name w:val="Normal (Web)"/>
    <w:basedOn w:val="a"/>
    <w:uiPriority w:val="99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003"/>
  </w:style>
  <w:style w:type="character" w:customStyle="1" w:styleId="wmi-callto">
    <w:name w:val="wmi-callto"/>
    <w:basedOn w:val="a0"/>
    <w:rsid w:val="00F82003"/>
  </w:style>
  <w:style w:type="character" w:styleId="a7">
    <w:name w:val="Hyperlink"/>
    <w:rsid w:val="00F82003"/>
    <w:rPr>
      <w:color w:val="0000FF"/>
      <w:u w:val="single"/>
    </w:rPr>
  </w:style>
  <w:style w:type="paragraph" w:styleId="a8">
    <w:name w:val="Body Text Indent"/>
    <w:basedOn w:val="a"/>
    <w:link w:val="a9"/>
    <w:rsid w:val="00F820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2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200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F82003"/>
    <w:rPr>
      <w:rFonts w:ascii="OpenSymbol" w:hAnsi="OpenSymbol"/>
    </w:rPr>
  </w:style>
  <w:style w:type="character" w:customStyle="1" w:styleId="WW8Num3z0">
    <w:name w:val="WW8Num3z0"/>
    <w:rsid w:val="00F82003"/>
    <w:rPr>
      <w:rFonts w:ascii="Wingdings" w:hAnsi="Wingdings"/>
    </w:rPr>
  </w:style>
  <w:style w:type="character" w:customStyle="1" w:styleId="WW8Num4z0">
    <w:name w:val="WW8Num4z0"/>
    <w:rsid w:val="00F82003"/>
    <w:rPr>
      <w:sz w:val="24"/>
    </w:rPr>
  </w:style>
  <w:style w:type="character" w:customStyle="1" w:styleId="WW8Num6z0">
    <w:name w:val="WW8Num6z0"/>
    <w:rsid w:val="00F82003"/>
    <w:rPr>
      <w:rFonts w:ascii="Symbol" w:hAnsi="Symbol" w:cs="OpenSymbol"/>
    </w:rPr>
  </w:style>
  <w:style w:type="character" w:customStyle="1" w:styleId="WW8Num7z0">
    <w:name w:val="WW8Num7z0"/>
    <w:rsid w:val="00F82003"/>
    <w:rPr>
      <w:rFonts w:ascii="Symbol" w:hAnsi="Symbol" w:cs="OpenSymbol"/>
    </w:rPr>
  </w:style>
  <w:style w:type="character" w:customStyle="1" w:styleId="Absatz-Standardschriftart">
    <w:name w:val="Absatz-Standardschriftart"/>
    <w:rsid w:val="00F82003"/>
  </w:style>
  <w:style w:type="character" w:customStyle="1" w:styleId="WW-Absatz-Standardschriftart">
    <w:name w:val="WW-Absatz-Standardschriftart"/>
    <w:rsid w:val="00F82003"/>
  </w:style>
  <w:style w:type="character" w:customStyle="1" w:styleId="WW-Absatz-Standardschriftart1">
    <w:name w:val="WW-Absatz-Standardschriftart1"/>
    <w:rsid w:val="00F82003"/>
  </w:style>
  <w:style w:type="character" w:customStyle="1" w:styleId="WW-Absatz-Standardschriftart11">
    <w:name w:val="WW-Absatz-Standardschriftart11"/>
    <w:rsid w:val="00F82003"/>
  </w:style>
  <w:style w:type="character" w:customStyle="1" w:styleId="WW-Absatz-Standardschriftart111">
    <w:name w:val="WW-Absatz-Standardschriftart111"/>
    <w:rsid w:val="00F82003"/>
  </w:style>
  <w:style w:type="character" w:customStyle="1" w:styleId="WW-Absatz-Standardschriftart1111">
    <w:name w:val="WW-Absatz-Standardschriftart1111"/>
    <w:rsid w:val="00F82003"/>
  </w:style>
  <w:style w:type="character" w:customStyle="1" w:styleId="WW-Absatz-Standardschriftart11111">
    <w:name w:val="WW-Absatz-Standardschriftart11111"/>
    <w:rsid w:val="00F82003"/>
  </w:style>
  <w:style w:type="character" w:customStyle="1" w:styleId="WW-Absatz-Standardschriftart111111">
    <w:name w:val="WW-Absatz-Standardschriftart111111"/>
    <w:rsid w:val="00F82003"/>
  </w:style>
  <w:style w:type="character" w:customStyle="1" w:styleId="WW-Absatz-Standardschriftart1111111">
    <w:name w:val="WW-Absatz-Standardschriftart1111111"/>
    <w:rsid w:val="00F82003"/>
  </w:style>
  <w:style w:type="character" w:customStyle="1" w:styleId="WW-Absatz-Standardschriftart11111111">
    <w:name w:val="WW-Absatz-Standardschriftart11111111"/>
    <w:rsid w:val="00F82003"/>
  </w:style>
  <w:style w:type="character" w:customStyle="1" w:styleId="aa">
    <w:name w:val="Маркеры списка"/>
    <w:rsid w:val="00F82003"/>
    <w:rPr>
      <w:rFonts w:ascii="OpenSymbol" w:eastAsia="OpenSymbol" w:hAnsi="OpenSymbol" w:cs="OpenSymbol"/>
    </w:rPr>
  </w:style>
  <w:style w:type="paragraph" w:styleId="ab">
    <w:name w:val="Title"/>
    <w:basedOn w:val="a"/>
    <w:next w:val="a4"/>
    <w:link w:val="ac"/>
    <w:rsid w:val="00F820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character" w:customStyle="1" w:styleId="ac">
    <w:name w:val="Название Знак"/>
    <w:basedOn w:val="a0"/>
    <w:link w:val="ab"/>
    <w:rsid w:val="00F82003"/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styleId="ad">
    <w:name w:val="List"/>
    <w:basedOn w:val="a4"/>
    <w:rsid w:val="00F82003"/>
    <w:pPr>
      <w:spacing w:after="0"/>
      <w:jc w:val="both"/>
    </w:pPr>
    <w:rPr>
      <w:rFonts w:eastAsia="Lucida Sans Unicode" w:cs="Tahoma"/>
      <w:b/>
      <w:color w:val="000000"/>
      <w:kern w:val="0"/>
      <w:sz w:val="28"/>
      <w:lang w:val="en-US" w:bidi="en-US"/>
    </w:rPr>
  </w:style>
  <w:style w:type="paragraph" w:customStyle="1" w:styleId="12">
    <w:name w:val="Название1"/>
    <w:basedOn w:val="a"/>
    <w:rsid w:val="00F82003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13">
    <w:name w:val="Указатель1"/>
    <w:basedOn w:val="a"/>
    <w:rsid w:val="00F8200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ae">
    <w:name w:val="Содержимое таблицы"/>
    <w:basedOn w:val="a"/>
    <w:rsid w:val="00F820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aaieiaie1">
    <w:name w:val="caaieiaie 1"/>
    <w:basedOn w:val="a"/>
    <w:next w:val="a"/>
    <w:rsid w:val="00F82003"/>
    <w:pPr>
      <w:keepNext/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b/>
      <w:color w:val="000000"/>
      <w:sz w:val="18"/>
      <w:szCs w:val="24"/>
      <w:lang w:bidi="en-US"/>
    </w:rPr>
  </w:style>
  <w:style w:type="paragraph" w:customStyle="1" w:styleId="caaieiaie5">
    <w:name w:val="caaieiaie 5"/>
    <w:basedOn w:val="a"/>
    <w:next w:val="a"/>
    <w:rsid w:val="00F82003"/>
    <w:pPr>
      <w:keepNext/>
      <w:widowControl w:val="0"/>
      <w:tabs>
        <w:tab w:val="left" w:pos="1985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b/>
      <w:color w:val="000000"/>
      <w:szCs w:val="24"/>
      <w:lang w:bidi="en-US"/>
    </w:rPr>
  </w:style>
  <w:style w:type="paragraph" w:customStyle="1" w:styleId="af">
    <w:name w:val="Содержимое врезки"/>
    <w:basedOn w:val="a4"/>
    <w:rsid w:val="00F82003"/>
    <w:pPr>
      <w:spacing w:after="0"/>
      <w:jc w:val="both"/>
    </w:pPr>
    <w:rPr>
      <w:rFonts w:ascii="Times New Roman" w:eastAsia="Lucida Sans Unicode" w:hAnsi="Times New Roman" w:cs="Tahoma"/>
      <w:b/>
      <w:color w:val="000000"/>
      <w:kern w:val="0"/>
      <w:sz w:val="28"/>
      <w:lang w:val="en-US" w:bidi="en-US"/>
    </w:rPr>
  </w:style>
  <w:style w:type="paragraph" w:customStyle="1" w:styleId="af0">
    <w:name w:val="Заголовок таблицы"/>
    <w:basedOn w:val="ae"/>
    <w:rsid w:val="00F82003"/>
    <w:pPr>
      <w:jc w:val="center"/>
    </w:pPr>
    <w:rPr>
      <w:b/>
      <w:bCs/>
    </w:rPr>
  </w:style>
  <w:style w:type="paragraph" w:customStyle="1" w:styleId="ConsPlusNonformat">
    <w:name w:val="ConsPlusNonformat"/>
    <w:rsid w:val="00F820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 Знак2 Знак2"/>
    <w:basedOn w:val="a"/>
    <w:rsid w:val="00F82003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caption"/>
    <w:basedOn w:val="a"/>
    <w:next w:val="a"/>
    <w:qFormat/>
    <w:rsid w:val="00F82003"/>
    <w:rPr>
      <w:rFonts w:ascii="Calibri" w:eastAsia="Calibri" w:hAnsi="Calibri" w:cs="Times New Roman"/>
      <w:b/>
      <w:bCs/>
      <w:sz w:val="20"/>
      <w:szCs w:val="20"/>
    </w:rPr>
  </w:style>
  <w:style w:type="character" w:styleId="af2">
    <w:name w:val="Strong"/>
    <w:qFormat/>
    <w:rsid w:val="00F82003"/>
    <w:rPr>
      <w:b/>
      <w:bCs/>
    </w:rPr>
  </w:style>
  <w:style w:type="paragraph" w:customStyle="1" w:styleId="14">
    <w:name w:val="Абзац списка1"/>
    <w:basedOn w:val="a"/>
    <w:rsid w:val="00F8200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F8200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20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">
    <w:name w:val="table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semiHidden/>
    <w:rsid w:val="00F82003"/>
    <w:rPr>
      <w:rFonts w:cs="Times New Roman"/>
      <w:vertAlign w:val="superscript"/>
    </w:rPr>
  </w:style>
  <w:style w:type="paragraph" w:customStyle="1" w:styleId="ConsPlusCell">
    <w:name w:val="ConsPlusCell"/>
    <w:rsid w:val="00F82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2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6">
    <w:name w:val="Table Grid"/>
    <w:basedOn w:val="a1"/>
    <w:rsid w:val="00F82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0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gkelc">
    <w:name w:val="hgkelc"/>
    <w:basedOn w:val="a0"/>
    <w:rsid w:val="00F82003"/>
  </w:style>
  <w:style w:type="paragraph" w:customStyle="1" w:styleId="formattexttopleveltextindenttext">
    <w:name w:val="formattext topleveltext indent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2003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qFormat/>
    <w:rsid w:val="00F820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F8200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F820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820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markedcontent">
    <w:name w:val="markedcontent"/>
    <w:basedOn w:val="a0"/>
    <w:rsid w:val="00F8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00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820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20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003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8200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8200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82003"/>
  </w:style>
  <w:style w:type="paragraph" w:styleId="a3">
    <w:name w:val="No Spacing"/>
    <w:qFormat/>
    <w:rsid w:val="00F820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F82003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F82003"/>
    <w:rPr>
      <w:rFonts w:ascii="Arial" w:eastAsia="Times New Roman" w:hAnsi="Arial" w:cs="Times New Roman"/>
      <w:kern w:val="1"/>
      <w:sz w:val="20"/>
      <w:szCs w:val="24"/>
    </w:rPr>
  </w:style>
  <w:style w:type="paragraph" w:styleId="a6">
    <w:name w:val="Normal (Web)"/>
    <w:basedOn w:val="a"/>
    <w:uiPriority w:val="99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003"/>
  </w:style>
  <w:style w:type="character" w:customStyle="1" w:styleId="wmi-callto">
    <w:name w:val="wmi-callto"/>
    <w:basedOn w:val="a0"/>
    <w:rsid w:val="00F82003"/>
  </w:style>
  <w:style w:type="character" w:styleId="a7">
    <w:name w:val="Hyperlink"/>
    <w:rsid w:val="00F82003"/>
    <w:rPr>
      <w:color w:val="0000FF"/>
      <w:u w:val="single"/>
    </w:rPr>
  </w:style>
  <w:style w:type="paragraph" w:styleId="a8">
    <w:name w:val="Body Text Indent"/>
    <w:basedOn w:val="a"/>
    <w:link w:val="a9"/>
    <w:rsid w:val="00F820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2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200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F82003"/>
    <w:rPr>
      <w:rFonts w:ascii="OpenSymbol" w:hAnsi="OpenSymbol"/>
    </w:rPr>
  </w:style>
  <w:style w:type="character" w:customStyle="1" w:styleId="WW8Num3z0">
    <w:name w:val="WW8Num3z0"/>
    <w:rsid w:val="00F82003"/>
    <w:rPr>
      <w:rFonts w:ascii="Wingdings" w:hAnsi="Wingdings"/>
    </w:rPr>
  </w:style>
  <w:style w:type="character" w:customStyle="1" w:styleId="WW8Num4z0">
    <w:name w:val="WW8Num4z0"/>
    <w:rsid w:val="00F82003"/>
    <w:rPr>
      <w:sz w:val="24"/>
    </w:rPr>
  </w:style>
  <w:style w:type="character" w:customStyle="1" w:styleId="WW8Num6z0">
    <w:name w:val="WW8Num6z0"/>
    <w:rsid w:val="00F82003"/>
    <w:rPr>
      <w:rFonts w:ascii="Symbol" w:hAnsi="Symbol" w:cs="OpenSymbol"/>
    </w:rPr>
  </w:style>
  <w:style w:type="character" w:customStyle="1" w:styleId="WW8Num7z0">
    <w:name w:val="WW8Num7z0"/>
    <w:rsid w:val="00F82003"/>
    <w:rPr>
      <w:rFonts w:ascii="Symbol" w:hAnsi="Symbol" w:cs="OpenSymbol"/>
    </w:rPr>
  </w:style>
  <w:style w:type="character" w:customStyle="1" w:styleId="Absatz-Standardschriftart">
    <w:name w:val="Absatz-Standardschriftart"/>
    <w:rsid w:val="00F82003"/>
  </w:style>
  <w:style w:type="character" w:customStyle="1" w:styleId="WW-Absatz-Standardschriftart">
    <w:name w:val="WW-Absatz-Standardschriftart"/>
    <w:rsid w:val="00F82003"/>
  </w:style>
  <w:style w:type="character" w:customStyle="1" w:styleId="WW-Absatz-Standardschriftart1">
    <w:name w:val="WW-Absatz-Standardschriftart1"/>
    <w:rsid w:val="00F82003"/>
  </w:style>
  <w:style w:type="character" w:customStyle="1" w:styleId="WW-Absatz-Standardschriftart11">
    <w:name w:val="WW-Absatz-Standardschriftart11"/>
    <w:rsid w:val="00F82003"/>
  </w:style>
  <w:style w:type="character" w:customStyle="1" w:styleId="WW-Absatz-Standardschriftart111">
    <w:name w:val="WW-Absatz-Standardschriftart111"/>
    <w:rsid w:val="00F82003"/>
  </w:style>
  <w:style w:type="character" w:customStyle="1" w:styleId="WW-Absatz-Standardschriftart1111">
    <w:name w:val="WW-Absatz-Standardschriftart1111"/>
    <w:rsid w:val="00F82003"/>
  </w:style>
  <w:style w:type="character" w:customStyle="1" w:styleId="WW-Absatz-Standardschriftart11111">
    <w:name w:val="WW-Absatz-Standardschriftart11111"/>
    <w:rsid w:val="00F82003"/>
  </w:style>
  <w:style w:type="character" w:customStyle="1" w:styleId="WW-Absatz-Standardschriftart111111">
    <w:name w:val="WW-Absatz-Standardschriftart111111"/>
    <w:rsid w:val="00F82003"/>
  </w:style>
  <w:style w:type="character" w:customStyle="1" w:styleId="WW-Absatz-Standardschriftart1111111">
    <w:name w:val="WW-Absatz-Standardschriftart1111111"/>
    <w:rsid w:val="00F82003"/>
  </w:style>
  <w:style w:type="character" w:customStyle="1" w:styleId="WW-Absatz-Standardschriftart11111111">
    <w:name w:val="WW-Absatz-Standardschriftart11111111"/>
    <w:rsid w:val="00F82003"/>
  </w:style>
  <w:style w:type="character" w:customStyle="1" w:styleId="aa">
    <w:name w:val="Маркеры списка"/>
    <w:rsid w:val="00F82003"/>
    <w:rPr>
      <w:rFonts w:ascii="OpenSymbol" w:eastAsia="OpenSymbol" w:hAnsi="OpenSymbol" w:cs="OpenSymbol"/>
    </w:rPr>
  </w:style>
  <w:style w:type="paragraph" w:styleId="ab">
    <w:name w:val="Title"/>
    <w:basedOn w:val="a"/>
    <w:next w:val="a4"/>
    <w:link w:val="ac"/>
    <w:rsid w:val="00F820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character" w:customStyle="1" w:styleId="ac">
    <w:name w:val="Название Знак"/>
    <w:basedOn w:val="a0"/>
    <w:link w:val="ab"/>
    <w:rsid w:val="00F82003"/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styleId="ad">
    <w:name w:val="List"/>
    <w:basedOn w:val="a4"/>
    <w:rsid w:val="00F82003"/>
    <w:pPr>
      <w:spacing w:after="0"/>
      <w:jc w:val="both"/>
    </w:pPr>
    <w:rPr>
      <w:rFonts w:eastAsia="Lucida Sans Unicode" w:cs="Tahoma"/>
      <w:b/>
      <w:color w:val="000000"/>
      <w:kern w:val="0"/>
      <w:sz w:val="28"/>
      <w:lang w:val="en-US" w:bidi="en-US"/>
    </w:rPr>
  </w:style>
  <w:style w:type="paragraph" w:customStyle="1" w:styleId="12">
    <w:name w:val="Название1"/>
    <w:basedOn w:val="a"/>
    <w:rsid w:val="00F82003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13">
    <w:name w:val="Указатель1"/>
    <w:basedOn w:val="a"/>
    <w:rsid w:val="00F8200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ae">
    <w:name w:val="Содержимое таблицы"/>
    <w:basedOn w:val="a"/>
    <w:rsid w:val="00F820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aaieiaie1">
    <w:name w:val="caaieiaie 1"/>
    <w:basedOn w:val="a"/>
    <w:next w:val="a"/>
    <w:rsid w:val="00F82003"/>
    <w:pPr>
      <w:keepNext/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b/>
      <w:color w:val="000000"/>
      <w:sz w:val="18"/>
      <w:szCs w:val="24"/>
      <w:lang w:bidi="en-US"/>
    </w:rPr>
  </w:style>
  <w:style w:type="paragraph" w:customStyle="1" w:styleId="caaieiaie5">
    <w:name w:val="caaieiaie 5"/>
    <w:basedOn w:val="a"/>
    <w:next w:val="a"/>
    <w:rsid w:val="00F82003"/>
    <w:pPr>
      <w:keepNext/>
      <w:widowControl w:val="0"/>
      <w:tabs>
        <w:tab w:val="left" w:pos="1985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b/>
      <w:color w:val="000000"/>
      <w:szCs w:val="24"/>
      <w:lang w:bidi="en-US"/>
    </w:rPr>
  </w:style>
  <w:style w:type="paragraph" w:customStyle="1" w:styleId="af">
    <w:name w:val="Содержимое врезки"/>
    <w:basedOn w:val="a4"/>
    <w:rsid w:val="00F82003"/>
    <w:pPr>
      <w:spacing w:after="0"/>
      <w:jc w:val="both"/>
    </w:pPr>
    <w:rPr>
      <w:rFonts w:ascii="Times New Roman" w:eastAsia="Lucida Sans Unicode" w:hAnsi="Times New Roman" w:cs="Tahoma"/>
      <w:b/>
      <w:color w:val="000000"/>
      <w:kern w:val="0"/>
      <w:sz w:val="28"/>
      <w:lang w:val="en-US" w:bidi="en-US"/>
    </w:rPr>
  </w:style>
  <w:style w:type="paragraph" w:customStyle="1" w:styleId="af0">
    <w:name w:val="Заголовок таблицы"/>
    <w:basedOn w:val="ae"/>
    <w:rsid w:val="00F82003"/>
    <w:pPr>
      <w:jc w:val="center"/>
    </w:pPr>
    <w:rPr>
      <w:b/>
      <w:bCs/>
    </w:rPr>
  </w:style>
  <w:style w:type="paragraph" w:customStyle="1" w:styleId="ConsPlusNonformat">
    <w:name w:val="ConsPlusNonformat"/>
    <w:rsid w:val="00F820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 Знак2 Знак2"/>
    <w:basedOn w:val="a"/>
    <w:rsid w:val="00F82003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caption"/>
    <w:basedOn w:val="a"/>
    <w:next w:val="a"/>
    <w:qFormat/>
    <w:rsid w:val="00F82003"/>
    <w:rPr>
      <w:rFonts w:ascii="Calibri" w:eastAsia="Calibri" w:hAnsi="Calibri" w:cs="Times New Roman"/>
      <w:b/>
      <w:bCs/>
      <w:sz w:val="20"/>
      <w:szCs w:val="20"/>
    </w:rPr>
  </w:style>
  <w:style w:type="character" w:styleId="af2">
    <w:name w:val="Strong"/>
    <w:qFormat/>
    <w:rsid w:val="00F82003"/>
    <w:rPr>
      <w:b/>
      <w:bCs/>
    </w:rPr>
  </w:style>
  <w:style w:type="paragraph" w:customStyle="1" w:styleId="14">
    <w:name w:val="Абзац списка1"/>
    <w:basedOn w:val="a"/>
    <w:rsid w:val="00F8200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F8200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20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">
    <w:name w:val="table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semiHidden/>
    <w:rsid w:val="00F82003"/>
    <w:rPr>
      <w:rFonts w:cs="Times New Roman"/>
      <w:vertAlign w:val="superscript"/>
    </w:rPr>
  </w:style>
  <w:style w:type="paragraph" w:customStyle="1" w:styleId="ConsPlusCell">
    <w:name w:val="ConsPlusCell"/>
    <w:rsid w:val="00F82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2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6">
    <w:name w:val="Table Grid"/>
    <w:basedOn w:val="a1"/>
    <w:rsid w:val="00F82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0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gkelc">
    <w:name w:val="hgkelc"/>
    <w:basedOn w:val="a0"/>
    <w:rsid w:val="00F82003"/>
  </w:style>
  <w:style w:type="paragraph" w:customStyle="1" w:styleId="formattexttopleveltextindenttext">
    <w:name w:val="formattext topleveltext indent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F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2003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qFormat/>
    <w:rsid w:val="00F820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F8200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F820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820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markedcontent">
    <w:name w:val="markedcontent"/>
    <w:basedOn w:val="a0"/>
    <w:rsid w:val="00F8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6951-372E-4507-9924-FB44C4D5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39</cp:revision>
  <cp:lastPrinted>2025-05-21T09:50:00Z</cp:lastPrinted>
  <dcterms:created xsi:type="dcterms:W3CDTF">2024-12-28T02:53:00Z</dcterms:created>
  <dcterms:modified xsi:type="dcterms:W3CDTF">2025-05-26T10:26:00Z</dcterms:modified>
</cp:coreProperties>
</file>